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bidiVisual/>
        <w:tblW w:w="880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5922"/>
      </w:tblGrid>
      <w:tr w:rsidR="00FF1AB5" w:rsidTr="00FF1AB5">
        <w:tc>
          <w:tcPr>
            <w:tcW w:w="2880" w:type="dxa"/>
            <w:hideMark/>
          </w:tcPr>
          <w:p w:rsidR="00FF1AB5" w:rsidRDefault="005167A0">
            <w:pPr>
              <w:ind w:left="26"/>
              <w:rPr>
                <w:b/>
                <w:bCs/>
                <w:sz w:val="26"/>
                <w:szCs w:val="26"/>
              </w:rPr>
            </w:pPr>
            <w:sdt>
              <w:sdtPr>
                <w:rPr>
                  <w:rtl/>
                </w:rPr>
                <w:alias w:val="MergeField"/>
                <w:tag w:val="1264"/>
                <w:id w:val="407108777"/>
                <w:text w:multiLine="1"/>
              </w:sdtPr>
              <w:sdtEndPr/>
              <w:sdtContent>
                <w:r w:rsidR="00C75409">
                  <w:rPr>
                    <w:b/>
                    <w:bCs/>
                    <w:sz w:val="26"/>
                    <w:szCs w:val="26"/>
                    <w:rtl/>
                  </w:rPr>
                  <w:br/>
                </w:r>
                <w:r w:rsidR="00072F40">
                  <w:rPr>
                    <w:rFonts w:hint="cs"/>
                    <w:b/>
                    <w:bCs/>
                    <w:sz w:val="26"/>
                    <w:szCs w:val="26"/>
                    <w:rtl/>
                  </w:rPr>
                  <w:t>תובעת</w:t>
                </w:r>
              </w:sdtContent>
            </w:sdt>
          </w:p>
        </w:tc>
        <w:tc>
          <w:tcPr>
            <w:tcW w:w="5922" w:type="dxa"/>
          </w:tcPr>
          <w:p w:rsidR="00FF1AB5" w:rsidRDefault="005167A0">
            <w:pPr>
              <w:rPr>
                <w:b/>
                <w:bCs/>
                <w:sz w:val="26"/>
                <w:szCs w:val="26"/>
                <w:rtl/>
              </w:rPr>
            </w:pPr>
            <w:sdt>
              <w:sdtPr>
                <w:rPr>
                  <w:rtl/>
                </w:rPr>
                <w:alias w:val="MergeField"/>
                <w:tag w:val="825"/>
                <w:id w:val="-1942368098"/>
                <w:text w:multiLine="1"/>
              </w:sdtPr>
              <w:sdtEndPr/>
              <w:sdtContent>
                <w:r w:rsidR="00C75409">
                  <w:rPr>
                    <w:b/>
                    <w:bCs/>
                    <w:sz w:val="26"/>
                    <w:szCs w:val="26"/>
                    <w:rtl/>
                  </w:rPr>
                  <w:br/>
                </w:r>
                <w:r w:rsidR="00072F40">
                  <w:rPr>
                    <w:rFonts w:hint="cs"/>
                    <w:b/>
                    <w:bCs/>
                    <w:sz w:val="26"/>
                    <w:szCs w:val="26"/>
                    <w:rtl/>
                  </w:rPr>
                  <w:t>צ'רלטון בע"מ ח.פ. 511717688</w:t>
                </w:r>
              </w:sdtContent>
            </w:sdt>
          </w:p>
          <w:p w:rsidR="00C75409" w:rsidRPr="00C75409" w:rsidRDefault="00C75409" w:rsidP="00C75409">
            <w:pPr>
              <w:spacing w:before="72"/>
              <w:jc w:val="both"/>
              <w:rPr>
                <w:noProof w:val="0"/>
                <w:rtl/>
              </w:rPr>
            </w:pPr>
            <w:r w:rsidRPr="00C75409">
              <w:rPr>
                <w:noProof w:val="0"/>
                <w:rtl/>
              </w:rPr>
              <w:t xml:space="preserve">ע"י עו"ד דן </w:t>
            </w:r>
            <w:proofErr w:type="spellStart"/>
            <w:r w:rsidRPr="00C75409">
              <w:rPr>
                <w:noProof w:val="0"/>
                <w:rtl/>
              </w:rPr>
              <w:t>וסטריך</w:t>
            </w:r>
            <w:proofErr w:type="spellEnd"/>
          </w:p>
          <w:p w:rsidR="00FF1AB5" w:rsidRDefault="005167A0">
            <w:pPr>
              <w:rPr>
                <w:b/>
                <w:bCs/>
                <w:sz w:val="26"/>
                <w:szCs w:val="26"/>
              </w:rPr>
            </w:pPr>
          </w:p>
        </w:tc>
      </w:tr>
      <w:tr w:rsidR="00FF1AB5" w:rsidTr="00FF1AB5">
        <w:tc>
          <w:tcPr>
            <w:tcW w:w="8802" w:type="dxa"/>
            <w:gridSpan w:val="2"/>
          </w:tcPr>
          <w:p w:rsidR="00FF1AB5" w:rsidRDefault="00072F40">
            <w:pPr>
              <w:jc w:val="center"/>
              <w:rPr>
                <w:rFonts w:ascii="Arial" w:hAnsi="Arial"/>
                <w:b/>
                <w:bCs/>
                <w:sz w:val="26"/>
                <w:szCs w:val="26"/>
                <w:rtl/>
              </w:rPr>
            </w:pPr>
            <w:r>
              <w:rPr>
                <w:rFonts w:ascii="Arial" w:hAnsi="Arial" w:hint="cs"/>
                <w:b/>
                <w:bCs/>
                <w:sz w:val="26"/>
                <w:szCs w:val="26"/>
                <w:rtl/>
              </w:rPr>
              <w:t>נגד</w:t>
            </w:r>
          </w:p>
          <w:p w:rsidR="00FF1AB5" w:rsidRDefault="005167A0">
            <w:pPr>
              <w:jc w:val="center"/>
              <w:rPr>
                <w:rFonts w:ascii="Arial" w:hAnsi="Arial"/>
                <w:b/>
                <w:bCs/>
                <w:sz w:val="26"/>
                <w:szCs w:val="26"/>
              </w:rPr>
            </w:pPr>
          </w:p>
        </w:tc>
      </w:tr>
      <w:tr w:rsidR="00FF1AB5" w:rsidTr="00FF1AB5">
        <w:tc>
          <w:tcPr>
            <w:tcW w:w="2880" w:type="dxa"/>
            <w:hideMark/>
          </w:tcPr>
          <w:p w:rsidR="00FF1AB5" w:rsidRDefault="005167A0" w:rsidP="00C75409">
            <w:pPr>
              <w:ind w:left="28"/>
              <w:rPr>
                <w:b/>
                <w:bCs/>
                <w:sz w:val="26"/>
                <w:szCs w:val="26"/>
              </w:rPr>
            </w:pPr>
            <w:sdt>
              <w:sdtPr>
                <w:rPr>
                  <w:b/>
                  <w:bCs/>
                  <w:sz w:val="26"/>
                  <w:szCs w:val="26"/>
                  <w:rtl/>
                </w:rPr>
                <w:alias w:val="MergeField"/>
                <w:tag w:val="1265"/>
                <w:id w:val="-1420559029"/>
                <w:text w:multiLine="1"/>
              </w:sdtPr>
              <w:sdtEndPr/>
              <w:sdtContent>
                <w:r w:rsidR="00072F40" w:rsidRPr="00C75409">
                  <w:rPr>
                    <w:rFonts w:hint="cs"/>
                    <w:b/>
                    <w:bCs/>
                    <w:sz w:val="26"/>
                    <w:szCs w:val="26"/>
                    <w:rtl/>
                  </w:rPr>
                  <w:t>נתבע</w:t>
                </w:r>
                <w:r w:rsidR="00C75409" w:rsidRPr="00C75409">
                  <w:rPr>
                    <w:rFonts w:hint="cs"/>
                    <w:b/>
                    <w:bCs/>
                    <w:sz w:val="26"/>
                    <w:szCs w:val="26"/>
                    <w:rtl/>
                  </w:rPr>
                  <w:t>-מודיע לצד שלישי</w:t>
                </w:r>
                <w:r w:rsidR="00C75409" w:rsidRPr="00C75409">
                  <w:rPr>
                    <w:b/>
                    <w:bCs/>
                    <w:sz w:val="26"/>
                    <w:szCs w:val="26"/>
                    <w:rtl/>
                  </w:rPr>
                  <w:br/>
                </w:r>
                <w:r w:rsidR="00C75409" w:rsidRPr="00C75409">
                  <w:rPr>
                    <w:b/>
                    <w:bCs/>
                    <w:sz w:val="26"/>
                    <w:szCs w:val="26"/>
                    <w:rtl/>
                  </w:rPr>
                  <w:br/>
                </w:r>
                <w:r w:rsidR="00C75409" w:rsidRPr="00C75409">
                  <w:rPr>
                    <w:b/>
                    <w:bCs/>
                    <w:sz w:val="26"/>
                    <w:szCs w:val="26"/>
                    <w:rtl/>
                  </w:rPr>
                  <w:br/>
                </w:r>
                <w:r w:rsidR="00C75409" w:rsidRPr="00C75409">
                  <w:rPr>
                    <w:b/>
                    <w:bCs/>
                    <w:sz w:val="26"/>
                    <w:szCs w:val="26"/>
                    <w:rtl/>
                  </w:rPr>
                  <w:br/>
                </w:r>
                <w:r w:rsidR="00C75409" w:rsidRPr="00C75409">
                  <w:rPr>
                    <w:b/>
                    <w:bCs/>
                    <w:sz w:val="26"/>
                    <w:szCs w:val="26"/>
                    <w:rtl/>
                  </w:rPr>
                  <w:br/>
                </w:r>
                <w:r w:rsidR="00C75409" w:rsidRPr="00C75409">
                  <w:rPr>
                    <w:rFonts w:hint="cs"/>
                    <w:b/>
                    <w:bCs/>
                    <w:sz w:val="26"/>
                    <w:szCs w:val="26"/>
                    <w:rtl/>
                  </w:rPr>
                  <w:t>הצד השלישי</w:t>
                </w:r>
              </w:sdtContent>
            </w:sdt>
          </w:p>
        </w:tc>
        <w:tc>
          <w:tcPr>
            <w:tcW w:w="5922" w:type="dxa"/>
          </w:tcPr>
          <w:p w:rsidR="00FF1AB5" w:rsidRDefault="005167A0">
            <w:pPr>
              <w:rPr>
                <w:b/>
                <w:bCs/>
                <w:sz w:val="26"/>
                <w:szCs w:val="26"/>
                <w:rtl/>
              </w:rPr>
            </w:pPr>
            <w:sdt>
              <w:sdtPr>
                <w:rPr>
                  <w:rtl/>
                </w:rPr>
                <w:alias w:val="MergeField"/>
                <w:tag w:val="1266"/>
                <w:id w:val="-1024869258"/>
                <w:text w:multiLine="1"/>
              </w:sdtPr>
              <w:sdtEndPr/>
              <w:sdtContent>
                <w:r w:rsidR="00072F40">
                  <w:rPr>
                    <w:rFonts w:hint="cs"/>
                    <w:b/>
                    <w:bCs/>
                    <w:sz w:val="26"/>
                    <w:szCs w:val="26"/>
                    <w:rtl/>
                  </w:rPr>
                  <w:t>שי בן-תורה ת.ז. 037641958</w:t>
                </w:r>
              </w:sdtContent>
            </w:sdt>
          </w:p>
          <w:p w:rsidR="00C75409" w:rsidRDefault="00C75409" w:rsidP="00C75409">
            <w:pPr>
              <w:spacing w:before="72"/>
              <w:jc w:val="both"/>
              <w:rPr>
                <w:noProof w:val="0"/>
                <w:rtl/>
              </w:rPr>
            </w:pPr>
            <w:r w:rsidRPr="00C75409">
              <w:rPr>
                <w:noProof w:val="0"/>
                <w:rtl/>
              </w:rPr>
              <w:t>ע"י עו"ד דניאל דן גור</w:t>
            </w:r>
          </w:p>
          <w:p w:rsidR="00C75409" w:rsidRDefault="00C75409" w:rsidP="00C75409">
            <w:pPr>
              <w:spacing w:before="72"/>
              <w:jc w:val="both"/>
              <w:rPr>
                <w:noProof w:val="0"/>
                <w:rtl/>
              </w:rPr>
            </w:pPr>
          </w:p>
          <w:p w:rsidR="00C75409" w:rsidRDefault="00C75409" w:rsidP="00C75409">
            <w:pPr>
              <w:spacing w:before="72"/>
              <w:jc w:val="both"/>
              <w:rPr>
                <w:noProof w:val="0"/>
                <w:rtl/>
              </w:rPr>
            </w:pPr>
          </w:p>
          <w:p w:rsidR="00C75409" w:rsidRPr="00C75409" w:rsidRDefault="00C75409" w:rsidP="00C75409">
            <w:pPr>
              <w:jc w:val="both"/>
              <w:rPr>
                <w:b/>
                <w:bCs/>
                <w:noProof w:val="0"/>
                <w:sz w:val="26"/>
                <w:szCs w:val="26"/>
                <w:rtl/>
              </w:rPr>
            </w:pPr>
            <w:r w:rsidRPr="00C75409">
              <w:rPr>
                <w:b/>
                <w:bCs/>
                <w:noProof w:val="0"/>
                <w:sz w:val="26"/>
                <w:szCs w:val="26"/>
                <w:rtl/>
              </w:rPr>
              <w:t xml:space="preserve">הוט מערכות תקשורת בע"מ ח.צ. 52004007 </w:t>
            </w:r>
          </w:p>
          <w:p w:rsidR="00C75409" w:rsidRPr="00C75409" w:rsidRDefault="00C75409" w:rsidP="00C75409">
            <w:pPr>
              <w:spacing w:before="72"/>
              <w:jc w:val="both"/>
              <w:rPr>
                <w:noProof w:val="0"/>
                <w:rtl/>
              </w:rPr>
            </w:pPr>
            <w:r w:rsidRPr="00C75409">
              <w:rPr>
                <w:noProof w:val="0"/>
                <w:rtl/>
              </w:rPr>
              <w:t>ע"י עו"ד שני אניס וולנר</w:t>
            </w:r>
          </w:p>
          <w:p w:rsidR="00FF1AB5" w:rsidRDefault="005167A0">
            <w:pPr>
              <w:rPr>
                <w:b/>
                <w:bCs/>
                <w:sz w:val="26"/>
                <w:szCs w:val="26"/>
              </w:rPr>
            </w:pPr>
          </w:p>
        </w:tc>
      </w:tr>
    </w:tbl>
    <w:p w:rsidR="00694556" w:rsidRDefault="00694556">
      <w:pPr>
        <w:rPr>
          <w:rtl/>
        </w:rPr>
      </w:pPr>
    </w:p>
    <w:p w:rsidR="00C75409" w:rsidRDefault="00C75409"/>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Default="00005C8B" w:rsidP="00314FD8">
            <w:pPr>
              <w:bidi w:val="0"/>
              <w:jc w:val="center"/>
              <w:rPr>
                <w:rFonts w:ascii="Arial" w:hAnsi="Arial"/>
                <w:b/>
                <w:bCs/>
                <w:noProof w:val="0"/>
                <w:sz w:val="28"/>
                <w:szCs w:val="28"/>
                <w:u w:val="single"/>
              </w:rPr>
            </w:pPr>
            <w:r>
              <w:rPr>
                <w:rFonts w:ascii="Arial" w:hAnsi="Arial"/>
                <w:b/>
                <w:bCs/>
                <w:noProof w:val="0"/>
                <w:sz w:val="28"/>
                <w:szCs w:val="28"/>
                <w:u w:val="single"/>
                <w:rtl/>
              </w:rPr>
              <w:t>פסק</w:t>
            </w:r>
            <w:r w:rsidR="00C75409">
              <w:rPr>
                <w:rFonts w:ascii="Arial" w:hAnsi="Arial" w:hint="cs"/>
                <w:b/>
                <w:bCs/>
                <w:noProof w:val="0"/>
                <w:sz w:val="28"/>
                <w:szCs w:val="28"/>
                <w:u w:val="single"/>
                <w:rtl/>
              </w:rPr>
              <w:t xml:space="preserve"> </w:t>
            </w:r>
            <w:r w:rsidR="00314FD8">
              <w:rPr>
                <w:rFonts w:ascii="Arial" w:hAnsi="Arial" w:hint="cs"/>
                <w:b/>
                <w:bCs/>
                <w:noProof w:val="0"/>
                <w:sz w:val="28"/>
                <w:szCs w:val="28"/>
                <w:u w:val="single"/>
                <w:rtl/>
              </w:rPr>
              <w:t>-</w:t>
            </w:r>
            <w:r>
              <w:rPr>
                <w:rFonts w:ascii="Arial" w:hAnsi="Arial"/>
                <w:b/>
                <w:bCs/>
                <w:noProof w:val="0"/>
                <w:sz w:val="28"/>
                <w:szCs w:val="28"/>
                <w:u w:val="single"/>
                <w:rtl/>
              </w:rPr>
              <w:t xml:space="preserve"> דין</w:t>
            </w:r>
          </w:p>
        </w:tc>
      </w:tr>
    </w:tbl>
    <w:p w:rsidR="00694556" w:rsidRDefault="00694556">
      <w:pPr>
        <w:spacing w:line="360" w:lineRule="auto"/>
        <w:jc w:val="both"/>
        <w:rPr>
          <w:rFonts w:ascii="Arial" w:hAnsi="Arial"/>
          <w:noProof w:val="0"/>
          <w:rtl/>
        </w:rPr>
      </w:pPr>
    </w:p>
    <w:p w:rsidR="00C75409" w:rsidRPr="00C75409" w:rsidRDefault="00C75409" w:rsidP="00314FD8">
      <w:pPr>
        <w:spacing w:line="360" w:lineRule="auto"/>
        <w:jc w:val="both"/>
        <w:rPr>
          <w:noProof w:val="0"/>
          <w:rtl/>
        </w:rPr>
      </w:pPr>
      <w:r w:rsidRPr="00C75409">
        <w:rPr>
          <w:noProof w:val="0"/>
          <w:rtl/>
        </w:rPr>
        <w:t xml:space="preserve">תביעה לתשלום פיצוי סטטוטורי ללא הוכחת נזק בסך של 85,000 ₪, בעטיה של טענה להפרת </w:t>
      </w:r>
      <w:hyperlink r:id="rId10" w:history="1">
        <w:r w:rsidRPr="00326D7D">
          <w:rPr>
            <w:rStyle w:val="Hyperlink"/>
            <w:noProof w:val="0"/>
            <w:rtl/>
          </w:rPr>
          <w:t>זכות היוצרים</w:t>
        </w:r>
      </w:hyperlink>
      <w:bookmarkStart w:id="0" w:name="_GoBack"/>
      <w:bookmarkEnd w:id="0"/>
      <w:r w:rsidRPr="00C75409">
        <w:rPr>
          <w:noProof w:val="0"/>
          <w:rtl/>
        </w:rPr>
        <w:t xml:space="preserve"> של התובעת בעסקו של הנתבע – עסק לממכר טפסי הימורים מסוג לוטו וטוטו, מתיקה ומשקאות – בכך שהנתבע הק</w:t>
      </w:r>
      <w:r w:rsidR="00314FD8">
        <w:rPr>
          <w:rFonts w:hint="cs"/>
          <w:noProof w:val="0"/>
          <w:rtl/>
        </w:rPr>
        <w:t>ר</w:t>
      </w:r>
      <w:r w:rsidRPr="00C75409">
        <w:rPr>
          <w:noProof w:val="0"/>
          <w:rtl/>
        </w:rPr>
        <w:t>ין ב</w:t>
      </w:r>
      <w:r w:rsidR="00314FD8">
        <w:rPr>
          <w:rFonts w:hint="cs"/>
          <w:noProof w:val="0"/>
          <w:rtl/>
        </w:rPr>
        <w:t>עסקו</w:t>
      </w:r>
      <w:r w:rsidRPr="00C75409">
        <w:rPr>
          <w:noProof w:val="0"/>
          <w:rtl/>
        </w:rPr>
        <w:t xml:space="preserve"> שידור ספורט בערוצי התובעת בהקרנה שאינה פרטית מבלי שרכש מהתובעת זכות להקרין את ערוציה באופן פומבי.</w:t>
      </w:r>
    </w:p>
    <w:p w:rsidR="00C75409" w:rsidRPr="00C75409" w:rsidRDefault="00C75409" w:rsidP="00C75409">
      <w:pPr>
        <w:spacing w:line="360" w:lineRule="auto"/>
        <w:jc w:val="both"/>
        <w:rPr>
          <w:noProof w:val="0"/>
          <w:rtl/>
        </w:rPr>
      </w:pPr>
    </w:p>
    <w:p w:rsidR="00C75409" w:rsidRPr="00C75409" w:rsidRDefault="00C75409" w:rsidP="00C75409">
      <w:pPr>
        <w:spacing w:line="360" w:lineRule="auto"/>
        <w:ind w:left="283" w:hanging="283"/>
        <w:jc w:val="both"/>
        <w:rPr>
          <w:b/>
          <w:bCs/>
          <w:noProof w:val="0"/>
          <w:u w:val="single"/>
          <w:rtl/>
        </w:rPr>
      </w:pPr>
      <w:r w:rsidRPr="00C75409">
        <w:rPr>
          <w:b/>
          <w:bCs/>
          <w:noProof w:val="0"/>
          <w:rtl/>
        </w:rPr>
        <w:t>א.</w:t>
      </w:r>
      <w:r w:rsidRPr="00C75409">
        <w:rPr>
          <w:b/>
          <w:bCs/>
          <w:noProof w:val="0"/>
          <w:rtl/>
        </w:rPr>
        <w:tab/>
      </w:r>
      <w:r w:rsidRPr="00C75409">
        <w:rPr>
          <w:b/>
          <w:bCs/>
          <w:noProof w:val="0"/>
          <w:u w:val="single"/>
          <w:rtl/>
        </w:rPr>
        <w:t>ההליך והצדדים לו</w:t>
      </w:r>
    </w:p>
    <w:p w:rsidR="00C75409" w:rsidRPr="00C75409" w:rsidRDefault="00C75409" w:rsidP="00C75409">
      <w:pPr>
        <w:spacing w:line="360" w:lineRule="auto"/>
        <w:ind w:left="360" w:hanging="360"/>
        <w:jc w:val="both"/>
        <w:rPr>
          <w:noProof w:val="0"/>
          <w:rtl/>
        </w:rPr>
      </w:pPr>
    </w:p>
    <w:p w:rsidR="00C75409" w:rsidRPr="00C75409" w:rsidRDefault="00C75409" w:rsidP="00C56247">
      <w:pPr>
        <w:tabs>
          <w:tab w:val="left" w:pos="720"/>
        </w:tabs>
        <w:spacing w:line="360" w:lineRule="auto"/>
        <w:ind w:left="283"/>
        <w:jc w:val="both"/>
        <w:rPr>
          <w:noProof w:val="0"/>
          <w:rtl/>
        </w:rPr>
      </w:pPr>
      <w:r w:rsidRPr="00C75409">
        <w:rPr>
          <w:noProof w:val="0"/>
          <w:rtl/>
        </w:rPr>
        <w:t>1.</w:t>
      </w:r>
      <w:r w:rsidRPr="00C75409">
        <w:rPr>
          <w:noProof w:val="0"/>
          <w:rtl/>
        </w:rPr>
        <w:tab/>
        <w:t xml:space="preserve">הנתבע מנהל ומפעיל בית-עסק לממכר טפסי הימורים מסוג לוטו וטוטו, מתיקה ומשקאות בגבעת אולגה (להלן </w:t>
      </w:r>
      <w:r w:rsidRPr="00C75409">
        <w:rPr>
          <w:b/>
          <w:bCs/>
          <w:noProof w:val="0"/>
          <w:rtl/>
        </w:rPr>
        <w:t>בית-העסק</w:t>
      </w:r>
      <w:r w:rsidRPr="00C75409">
        <w:rPr>
          <w:noProof w:val="0"/>
          <w:rtl/>
        </w:rPr>
        <w:t>). בבית-העסק מותקן מכשיר טלו</w:t>
      </w:r>
      <w:r w:rsidR="00314FD8">
        <w:rPr>
          <w:rFonts w:hint="cs"/>
          <w:noProof w:val="0"/>
          <w:rtl/>
        </w:rPr>
        <w:t>ו</w:t>
      </w:r>
      <w:r w:rsidRPr="00C75409">
        <w:rPr>
          <w:noProof w:val="0"/>
          <w:rtl/>
        </w:rPr>
        <w:t xml:space="preserve">יזיה, בו מוקרנים על-גבי מסך מפוצל הגרלת </w:t>
      </w:r>
      <w:proofErr w:type="spellStart"/>
      <w:r w:rsidRPr="00C75409">
        <w:rPr>
          <w:noProof w:val="0"/>
          <w:rtl/>
        </w:rPr>
        <w:t>ה'קינו</w:t>
      </w:r>
      <w:proofErr w:type="spellEnd"/>
      <w:r w:rsidRPr="00C75409">
        <w:rPr>
          <w:noProof w:val="0"/>
          <w:rtl/>
        </w:rPr>
        <w:t>'</w:t>
      </w:r>
      <w:r w:rsidR="00314FD8">
        <w:rPr>
          <w:rFonts w:hint="cs"/>
          <w:noProof w:val="0"/>
          <w:rtl/>
        </w:rPr>
        <w:t xml:space="preserve"> </w:t>
      </w:r>
      <w:r w:rsidR="00314FD8">
        <w:rPr>
          <w:noProof w:val="0"/>
          <w:rtl/>
        </w:rPr>
        <w:t>–</w:t>
      </w:r>
      <w:r w:rsidRPr="00C75409">
        <w:rPr>
          <w:noProof w:val="0"/>
          <w:rtl/>
        </w:rPr>
        <w:t xml:space="preserve"> אותה מחייב ארגון הלוטו את התובע להציג בעסק, ושידורי טלוויזיה. </w:t>
      </w:r>
    </w:p>
    <w:p w:rsidR="00C75409" w:rsidRPr="00C75409" w:rsidRDefault="00C75409" w:rsidP="00C75409">
      <w:pPr>
        <w:tabs>
          <w:tab w:val="left" w:pos="720"/>
        </w:tabs>
        <w:spacing w:line="360" w:lineRule="auto"/>
        <w:ind w:left="720" w:hanging="360"/>
        <w:jc w:val="both"/>
        <w:rPr>
          <w:noProof w:val="0"/>
          <w:rtl/>
        </w:rPr>
      </w:pPr>
    </w:p>
    <w:p w:rsidR="00C75409" w:rsidRPr="00C75409" w:rsidRDefault="00C75409" w:rsidP="00CB0259">
      <w:pPr>
        <w:tabs>
          <w:tab w:val="left" w:pos="720"/>
        </w:tabs>
        <w:spacing w:line="360" w:lineRule="auto"/>
        <w:ind w:left="283"/>
        <w:jc w:val="both"/>
        <w:rPr>
          <w:noProof w:val="0"/>
          <w:rtl/>
        </w:rPr>
      </w:pPr>
      <w:r w:rsidRPr="00C75409">
        <w:rPr>
          <w:noProof w:val="0"/>
          <w:rtl/>
        </w:rPr>
        <w:t>2.</w:t>
      </w:r>
      <w:r w:rsidRPr="00C75409">
        <w:rPr>
          <w:noProof w:val="0"/>
          <w:rtl/>
        </w:rPr>
        <w:tab/>
        <w:t xml:space="preserve">חוקר פרטי </w:t>
      </w:r>
      <w:r w:rsidR="00CB0259">
        <w:rPr>
          <w:rFonts w:hint="cs"/>
          <w:noProof w:val="0"/>
          <w:rtl/>
        </w:rPr>
        <w:t>שפעל בשליחות</w:t>
      </w:r>
      <w:r w:rsidRPr="00C75409">
        <w:rPr>
          <w:noProof w:val="0"/>
          <w:rtl/>
        </w:rPr>
        <w:t xml:space="preserve"> התובעת, מר גיא בן יוסף (להלן </w:t>
      </w:r>
      <w:r w:rsidRPr="00C75409">
        <w:rPr>
          <w:b/>
          <w:bCs/>
          <w:noProof w:val="0"/>
          <w:rtl/>
        </w:rPr>
        <w:t>החוקר</w:t>
      </w:r>
      <w:r w:rsidR="00CB0259">
        <w:rPr>
          <w:rFonts w:hint="cs"/>
          <w:b/>
          <w:bCs/>
          <w:noProof w:val="0"/>
          <w:rtl/>
        </w:rPr>
        <w:t xml:space="preserve"> </w:t>
      </w:r>
      <w:r w:rsidR="00CB0259" w:rsidRPr="00CB0259">
        <w:rPr>
          <w:rFonts w:hint="cs"/>
          <w:noProof w:val="0"/>
          <w:rtl/>
        </w:rPr>
        <w:t xml:space="preserve">או </w:t>
      </w:r>
      <w:r w:rsidR="00CB0259">
        <w:rPr>
          <w:rFonts w:hint="cs"/>
          <w:b/>
          <w:bCs/>
          <w:noProof w:val="0"/>
          <w:rtl/>
        </w:rPr>
        <w:t>בן יוסף</w:t>
      </w:r>
      <w:r w:rsidRPr="00C75409">
        <w:rPr>
          <w:noProof w:val="0"/>
          <w:rtl/>
        </w:rPr>
        <w:t>), ביקר בבית-העסק ביקור יחיד בי</w:t>
      </w:r>
      <w:r w:rsidR="00CB0259">
        <w:rPr>
          <w:rFonts w:hint="cs"/>
          <w:noProof w:val="0"/>
          <w:rtl/>
        </w:rPr>
        <w:t>ום</w:t>
      </w:r>
      <w:r w:rsidRPr="00C75409">
        <w:rPr>
          <w:noProof w:val="0"/>
          <w:rtl/>
        </w:rPr>
        <w:t xml:space="preserve"> 12.4.2009 (להלן </w:t>
      </w:r>
      <w:r w:rsidRPr="00C75409">
        <w:rPr>
          <w:b/>
          <w:bCs/>
          <w:noProof w:val="0"/>
          <w:rtl/>
        </w:rPr>
        <w:t>המועד הקובע</w:t>
      </w:r>
      <w:r w:rsidRPr="00C75409">
        <w:rPr>
          <w:noProof w:val="0"/>
          <w:rtl/>
        </w:rPr>
        <w:t>)</w:t>
      </w:r>
      <w:r w:rsidR="00CB0259">
        <w:rPr>
          <w:rFonts w:hint="cs"/>
          <w:noProof w:val="0"/>
          <w:rtl/>
        </w:rPr>
        <w:t xml:space="preserve"> </w:t>
      </w:r>
      <w:r w:rsidR="00CB0259" w:rsidRPr="00C75409">
        <w:rPr>
          <w:noProof w:val="0"/>
          <w:rtl/>
        </w:rPr>
        <w:t>ותיעד את הנעשה בו באמצעות מצלמה סמויה שנשא על גופו</w:t>
      </w:r>
      <w:r w:rsidRPr="00C75409">
        <w:rPr>
          <w:noProof w:val="0"/>
          <w:rtl/>
        </w:rPr>
        <w:t xml:space="preserve">. לטענת התובעת הוקרן בבית-העסק במועד זה – על-גבי מסך הטלוויזיה, לצדן של תוצאות הגרלת </w:t>
      </w:r>
      <w:proofErr w:type="spellStart"/>
      <w:r w:rsidRPr="00C75409">
        <w:rPr>
          <w:noProof w:val="0"/>
          <w:rtl/>
        </w:rPr>
        <w:t>ה'קינו</w:t>
      </w:r>
      <w:proofErr w:type="spellEnd"/>
      <w:r w:rsidRPr="00C75409">
        <w:rPr>
          <w:noProof w:val="0"/>
          <w:rtl/>
        </w:rPr>
        <w:t xml:space="preserve">' – אחד מערוצי הספורט של התובעת (להלן </w:t>
      </w:r>
      <w:r w:rsidRPr="00C75409">
        <w:rPr>
          <w:b/>
          <w:bCs/>
          <w:noProof w:val="0"/>
          <w:rtl/>
        </w:rPr>
        <w:t>ערוץ התובעת</w:t>
      </w:r>
      <w:r w:rsidRPr="00C75409">
        <w:rPr>
          <w:noProof w:val="0"/>
          <w:rtl/>
        </w:rPr>
        <w:t xml:space="preserve">); עוד נטען שבמועד הקובע הוצג בערוץ התובעת שידור 'חי' של אירוע ספורט – משחק כדורגל מהליגה האנגלית – שלתובעת נתונות זכויות היוצרים הבלעדיות בו (להלן </w:t>
      </w:r>
      <w:r w:rsidRPr="00C75409">
        <w:rPr>
          <w:b/>
          <w:bCs/>
          <w:noProof w:val="0"/>
          <w:rtl/>
        </w:rPr>
        <w:t>השידור המפר</w:t>
      </w:r>
      <w:r w:rsidRPr="00C75409">
        <w:rPr>
          <w:noProof w:val="0"/>
          <w:rtl/>
        </w:rPr>
        <w:t xml:space="preserve">).  </w:t>
      </w:r>
    </w:p>
    <w:p w:rsidR="00C75409" w:rsidRPr="00C75409" w:rsidRDefault="00C75409" w:rsidP="00C75409">
      <w:pPr>
        <w:tabs>
          <w:tab w:val="left" w:pos="720"/>
        </w:tabs>
        <w:spacing w:line="360" w:lineRule="auto"/>
        <w:ind w:left="720" w:hanging="360"/>
        <w:jc w:val="both"/>
        <w:rPr>
          <w:noProof w:val="0"/>
          <w:rtl/>
        </w:rPr>
      </w:pPr>
    </w:p>
    <w:p w:rsidR="00C75409" w:rsidRPr="00C75409" w:rsidRDefault="00C75409" w:rsidP="00CB0259">
      <w:pPr>
        <w:tabs>
          <w:tab w:val="left" w:pos="720"/>
        </w:tabs>
        <w:spacing w:line="360" w:lineRule="auto"/>
        <w:ind w:left="283"/>
        <w:jc w:val="both"/>
        <w:rPr>
          <w:noProof w:val="0"/>
          <w:rtl/>
        </w:rPr>
      </w:pPr>
      <w:r w:rsidRPr="00C75409">
        <w:rPr>
          <w:noProof w:val="0"/>
          <w:rtl/>
        </w:rPr>
        <w:t>3.</w:t>
      </w:r>
      <w:r w:rsidRPr="00C75409">
        <w:rPr>
          <w:noProof w:val="0"/>
          <w:rtl/>
        </w:rPr>
        <w:tab/>
        <w:t>אין חולק על כך שבמועד הקובע הנתבע לא התקשר עם התובעת בהסכם שהתיר לו לשדר את ערוציה בהקרנה פומבית בבית-העסק, שעה שמצויים בו אחרים שאינם ה</w:t>
      </w:r>
      <w:r w:rsidR="00CB0259">
        <w:rPr>
          <w:rFonts w:hint="cs"/>
          <w:noProof w:val="0"/>
          <w:rtl/>
        </w:rPr>
        <w:t>ת</w:t>
      </w:r>
      <w:r w:rsidRPr="00C75409">
        <w:rPr>
          <w:noProof w:val="0"/>
          <w:rtl/>
        </w:rPr>
        <w:t>ו</w:t>
      </w:r>
      <w:r w:rsidR="00CB0259">
        <w:rPr>
          <w:rFonts w:hint="cs"/>
          <w:noProof w:val="0"/>
          <w:rtl/>
        </w:rPr>
        <w:t>בע</w:t>
      </w:r>
      <w:r w:rsidRPr="00C75409">
        <w:rPr>
          <w:noProof w:val="0"/>
          <w:rtl/>
        </w:rPr>
        <w:t xml:space="preserve"> ועובדיו של </w:t>
      </w:r>
      <w:r w:rsidRPr="00C75409">
        <w:rPr>
          <w:noProof w:val="0"/>
          <w:rtl/>
        </w:rPr>
        <w:lastRenderedPageBreak/>
        <w:t xml:space="preserve">העסק. מאחר שבמועד הקובע נכחו בבית-העסק לא רק התובע לבדו אלא גם לקוחות אחדים, גרסה התובעת כי הקרנת השידור המפר בערוץ התובעת בבית-העסק הייתה כרוכה מניה וביה בהפרת זכויות היוצרים שלה; הנתבע נדרש </w:t>
      </w:r>
      <w:proofErr w:type="spellStart"/>
      <w:r w:rsidRPr="00C75409">
        <w:rPr>
          <w:noProof w:val="0"/>
          <w:rtl/>
        </w:rPr>
        <w:t>לפצותה</w:t>
      </w:r>
      <w:proofErr w:type="spellEnd"/>
      <w:r w:rsidRPr="00C75409">
        <w:rPr>
          <w:noProof w:val="0"/>
          <w:rtl/>
        </w:rPr>
        <w:t xml:space="preserve"> בתשלום סך של 85,000 ₪,  המהווה חלק מן הפיצוי הסטטוטורי ללא הוכחת נזק הקבוע בחוק זכות יוצרים בגין הפרת הזכות. </w:t>
      </w:r>
    </w:p>
    <w:p w:rsidR="00C75409" w:rsidRPr="00C75409" w:rsidRDefault="00C75409" w:rsidP="00C75409">
      <w:pPr>
        <w:tabs>
          <w:tab w:val="left" w:pos="720"/>
        </w:tabs>
        <w:spacing w:line="360" w:lineRule="auto"/>
        <w:ind w:left="720" w:hanging="360"/>
        <w:jc w:val="both"/>
        <w:rPr>
          <w:noProof w:val="0"/>
          <w:rtl/>
        </w:rPr>
      </w:pPr>
    </w:p>
    <w:p w:rsidR="00C75409" w:rsidRPr="00C75409" w:rsidRDefault="00C75409" w:rsidP="00EE66B0">
      <w:pPr>
        <w:tabs>
          <w:tab w:val="left" w:pos="720"/>
        </w:tabs>
        <w:spacing w:line="360" w:lineRule="auto"/>
        <w:ind w:left="283"/>
        <w:jc w:val="both"/>
        <w:rPr>
          <w:noProof w:val="0"/>
          <w:rtl/>
        </w:rPr>
      </w:pPr>
      <w:r w:rsidRPr="00C75409">
        <w:rPr>
          <w:noProof w:val="0"/>
          <w:rtl/>
        </w:rPr>
        <w:t>4.</w:t>
      </w:r>
      <w:r w:rsidRPr="00C75409">
        <w:rPr>
          <w:noProof w:val="0"/>
          <w:rtl/>
        </w:rPr>
        <w:tab/>
        <w:t xml:space="preserve">הנתבע כפר בטענות התובעת, הן במישור הזכות והן במישור ההפרה שיוחסה לו; בתוך כך טען כי הטלוויזיה המותקנת בבית-העסק נועדה לשימושו הפרטי בלבד, </w:t>
      </w:r>
      <w:r w:rsidR="00EE66B0">
        <w:rPr>
          <w:rFonts w:hint="cs"/>
          <w:noProof w:val="0"/>
          <w:rtl/>
        </w:rPr>
        <w:t xml:space="preserve">כלל </w:t>
      </w:r>
      <w:r w:rsidRPr="00C75409">
        <w:rPr>
          <w:noProof w:val="0"/>
          <w:rtl/>
        </w:rPr>
        <w:t xml:space="preserve">אינה משרתת את לקוחות העסק, ושימושו בה בא בגדר המנוי שרכש לבית-העסק מהצד השלישי – הוט מערכות תקשורת בע"מ (להלן </w:t>
      </w:r>
      <w:r w:rsidRPr="00C75409">
        <w:rPr>
          <w:b/>
          <w:bCs/>
          <w:noProof w:val="0"/>
          <w:rtl/>
        </w:rPr>
        <w:t>הוט</w:t>
      </w:r>
      <w:r w:rsidRPr="00C75409">
        <w:rPr>
          <w:noProof w:val="0"/>
          <w:rtl/>
        </w:rPr>
        <w:t xml:space="preserve"> או </w:t>
      </w:r>
      <w:r w:rsidRPr="00C75409">
        <w:rPr>
          <w:b/>
          <w:bCs/>
          <w:noProof w:val="0"/>
          <w:rtl/>
        </w:rPr>
        <w:t>הצד השלישי</w:t>
      </w:r>
      <w:r w:rsidRPr="00C75409">
        <w:rPr>
          <w:noProof w:val="0"/>
          <w:rtl/>
        </w:rPr>
        <w:t>). לחלופין טען כי אם תתקבל עמדתה של הנתבעת, לפיה הקרנת ערוצי התובעת בבית-העסק לשימושו הפרטי של הנתבע – תוך כניסה אקראית של לקוח למקום – עשויה לחייב את הנתבע בגין הפרת זכויותיה של התובעת, אזי יש לקבוע כי הצד השלישי הכשיל את הנתבע בכך שהתקין את ערוצי הת</w:t>
      </w:r>
      <w:r w:rsidR="00EE66B0">
        <w:rPr>
          <w:rFonts w:hint="cs"/>
          <w:noProof w:val="0"/>
          <w:rtl/>
        </w:rPr>
        <w:t>ו</w:t>
      </w:r>
      <w:r w:rsidRPr="00C75409">
        <w:rPr>
          <w:noProof w:val="0"/>
          <w:rtl/>
        </w:rPr>
        <w:t xml:space="preserve">בעת בבית-העסק, כל זאת על-יסוד מסמך התקשרות שמתייחס לשימוש בבית הלקוח ולא בבית-העסק. </w:t>
      </w:r>
    </w:p>
    <w:p w:rsidR="00C75409" w:rsidRPr="00C75409" w:rsidRDefault="00C75409" w:rsidP="00C75409">
      <w:pPr>
        <w:tabs>
          <w:tab w:val="left" w:pos="720"/>
        </w:tabs>
        <w:spacing w:line="360" w:lineRule="auto"/>
        <w:ind w:left="720" w:hanging="360"/>
        <w:jc w:val="both"/>
        <w:rPr>
          <w:noProof w:val="0"/>
          <w:rtl/>
        </w:rPr>
      </w:pPr>
    </w:p>
    <w:p w:rsidR="00C75409" w:rsidRPr="00C75409" w:rsidRDefault="00C75409" w:rsidP="00EE66B0">
      <w:pPr>
        <w:tabs>
          <w:tab w:val="left" w:pos="720"/>
        </w:tabs>
        <w:spacing w:line="360" w:lineRule="auto"/>
        <w:ind w:left="283"/>
        <w:jc w:val="both"/>
        <w:rPr>
          <w:noProof w:val="0"/>
          <w:rtl/>
        </w:rPr>
      </w:pPr>
      <w:r w:rsidRPr="00C75409">
        <w:rPr>
          <w:noProof w:val="0"/>
          <w:rtl/>
        </w:rPr>
        <w:t>5.</w:t>
      </w:r>
      <w:r w:rsidRPr="00C75409">
        <w:rPr>
          <w:noProof w:val="0"/>
          <w:rtl/>
        </w:rPr>
        <w:tab/>
        <w:t xml:space="preserve">הצד השלישי כפר </w:t>
      </w:r>
      <w:proofErr w:type="spellStart"/>
      <w:r w:rsidRPr="00C75409">
        <w:rPr>
          <w:noProof w:val="0"/>
          <w:rtl/>
        </w:rPr>
        <w:t>בחבות</w:t>
      </w:r>
      <w:r w:rsidR="00EE66B0">
        <w:rPr>
          <w:rFonts w:hint="cs"/>
          <w:noProof w:val="0"/>
          <w:rtl/>
        </w:rPr>
        <w:t>ו</w:t>
      </w:r>
      <w:proofErr w:type="spellEnd"/>
      <w:r w:rsidRPr="00C75409">
        <w:rPr>
          <w:noProof w:val="0"/>
          <w:rtl/>
        </w:rPr>
        <w:t xml:space="preserve"> כלפי הנתבע, </w:t>
      </w:r>
      <w:r w:rsidR="00EE66B0">
        <w:rPr>
          <w:rFonts w:hint="cs"/>
          <w:noProof w:val="0"/>
          <w:rtl/>
        </w:rPr>
        <w:t>ו</w:t>
      </w:r>
      <w:r w:rsidRPr="00C75409">
        <w:rPr>
          <w:noProof w:val="0"/>
          <w:rtl/>
        </w:rPr>
        <w:t>הטעים שמסמכי ההתקשרות שנערכו ונחתמו בין הוט לבין הנתבע הבהירו הבהר היטב מה השימוש המותר לנתבע בחבילת הערוצים שרכש ומהו שימוש שאינ</w:t>
      </w:r>
      <w:r w:rsidR="00EE66B0">
        <w:rPr>
          <w:rFonts w:hint="cs"/>
          <w:noProof w:val="0"/>
          <w:rtl/>
        </w:rPr>
        <w:t>נ</w:t>
      </w:r>
      <w:r w:rsidRPr="00C75409">
        <w:rPr>
          <w:noProof w:val="0"/>
          <w:rtl/>
        </w:rPr>
        <w:t xml:space="preserve">ו כזה. </w:t>
      </w:r>
    </w:p>
    <w:p w:rsidR="00C75409" w:rsidRPr="00C75409" w:rsidRDefault="00C75409" w:rsidP="00C75409">
      <w:pPr>
        <w:tabs>
          <w:tab w:val="left" w:pos="720"/>
        </w:tabs>
        <w:spacing w:line="360" w:lineRule="auto"/>
        <w:ind w:left="720" w:hanging="360"/>
        <w:jc w:val="both"/>
        <w:rPr>
          <w:noProof w:val="0"/>
          <w:rtl/>
        </w:rPr>
      </w:pPr>
    </w:p>
    <w:p w:rsidR="00C75409" w:rsidRPr="00C75409" w:rsidRDefault="00C75409" w:rsidP="00EE66B0">
      <w:pPr>
        <w:tabs>
          <w:tab w:val="left" w:pos="720"/>
        </w:tabs>
        <w:spacing w:line="360" w:lineRule="auto"/>
        <w:ind w:left="283"/>
        <w:jc w:val="both"/>
        <w:rPr>
          <w:noProof w:val="0"/>
          <w:rtl/>
        </w:rPr>
      </w:pPr>
      <w:r w:rsidRPr="00C75409">
        <w:rPr>
          <w:noProof w:val="0"/>
          <w:rtl/>
        </w:rPr>
        <w:t>6.</w:t>
      </w:r>
      <w:r w:rsidRPr="00C75409">
        <w:rPr>
          <w:noProof w:val="0"/>
          <w:rtl/>
        </w:rPr>
        <w:tab/>
        <w:t xml:space="preserve">לא הובאו לעיל אלא עיקר טענות הצדדים; ככל שיהא צורך בכך, ידונו טענות אלה ואחרות ביתר פירוט להלן. לתמיכת התביעה העידו שניים: מר אלכס </w:t>
      </w:r>
      <w:proofErr w:type="spellStart"/>
      <w:r w:rsidRPr="00C75409">
        <w:rPr>
          <w:noProof w:val="0"/>
          <w:rtl/>
        </w:rPr>
        <w:t>וינשטיין</w:t>
      </w:r>
      <w:proofErr w:type="spellEnd"/>
      <w:r w:rsidRPr="00C75409">
        <w:rPr>
          <w:noProof w:val="0"/>
          <w:rtl/>
        </w:rPr>
        <w:t xml:space="preserve">, מנהל מחלקת עסקים בתובעת (להלן </w:t>
      </w:r>
      <w:proofErr w:type="spellStart"/>
      <w:r w:rsidRPr="00C75409">
        <w:rPr>
          <w:b/>
          <w:bCs/>
          <w:noProof w:val="0"/>
          <w:rtl/>
        </w:rPr>
        <w:t>וינשטיין</w:t>
      </w:r>
      <w:proofErr w:type="spellEnd"/>
      <w:r w:rsidRPr="00C75409">
        <w:rPr>
          <w:noProof w:val="0"/>
          <w:rtl/>
        </w:rPr>
        <w:t>)</w:t>
      </w:r>
      <w:r w:rsidR="00EE66B0">
        <w:rPr>
          <w:rFonts w:hint="cs"/>
          <w:noProof w:val="0"/>
          <w:rtl/>
        </w:rPr>
        <w:t>,</w:t>
      </w:r>
      <w:r w:rsidRPr="00C75409">
        <w:rPr>
          <w:noProof w:val="0"/>
          <w:rtl/>
        </w:rPr>
        <w:t xml:space="preserve"> והחוקר. לצד עדותו של הנתבע </w:t>
      </w:r>
      <w:r w:rsidR="00EE66B0">
        <w:rPr>
          <w:rFonts w:hint="cs"/>
          <w:noProof w:val="0"/>
          <w:rtl/>
        </w:rPr>
        <w:t>נשמעו</w:t>
      </w:r>
      <w:r w:rsidRPr="00C75409">
        <w:rPr>
          <w:noProof w:val="0"/>
          <w:rtl/>
        </w:rPr>
        <w:t xml:space="preserve"> מכריו-לקוחותיו: ה"ה אילן בן לולו, שלומי סיבוני, אליאב עזר ואיתן </w:t>
      </w:r>
      <w:proofErr w:type="spellStart"/>
      <w:r w:rsidRPr="00C75409">
        <w:rPr>
          <w:noProof w:val="0"/>
          <w:rtl/>
        </w:rPr>
        <w:t>פיסחוב</w:t>
      </w:r>
      <w:proofErr w:type="spellEnd"/>
      <w:r w:rsidRPr="00C75409">
        <w:rPr>
          <w:noProof w:val="0"/>
          <w:rtl/>
        </w:rPr>
        <w:t xml:space="preserve">. לתמיכת הגנתו של הצד השלישי העידה גב' שירן אסולין, נציגת מחלקת פניות הציבור בהוט (להלן </w:t>
      </w:r>
      <w:r w:rsidRPr="00C75409">
        <w:rPr>
          <w:b/>
          <w:bCs/>
          <w:noProof w:val="0"/>
          <w:rtl/>
        </w:rPr>
        <w:t>אסולין</w:t>
      </w:r>
      <w:r w:rsidRPr="00C75409">
        <w:rPr>
          <w:noProof w:val="0"/>
          <w:rtl/>
        </w:rPr>
        <w:t xml:space="preserve">). </w:t>
      </w:r>
      <w:r w:rsidR="00EE66B0">
        <w:rPr>
          <w:rFonts w:hint="cs"/>
          <w:noProof w:val="0"/>
          <w:rtl/>
        </w:rPr>
        <w:t>ה</w:t>
      </w:r>
      <w:r w:rsidRPr="00C75409">
        <w:rPr>
          <w:noProof w:val="0"/>
          <w:rtl/>
        </w:rPr>
        <w:t xml:space="preserve">הפניות להלן </w:t>
      </w:r>
      <w:r w:rsidR="00EE66B0">
        <w:rPr>
          <w:rFonts w:hint="cs"/>
          <w:noProof w:val="0"/>
          <w:rtl/>
        </w:rPr>
        <w:t>הן</w:t>
      </w:r>
      <w:r w:rsidRPr="00C75409">
        <w:rPr>
          <w:noProof w:val="0"/>
          <w:rtl/>
        </w:rPr>
        <w:t xml:space="preserve"> לפרוטוקול הדיון, זולת אם צוין אחרת. </w:t>
      </w:r>
    </w:p>
    <w:p w:rsidR="00C75409" w:rsidRPr="00C75409" w:rsidRDefault="00C75409" w:rsidP="00C75409">
      <w:pPr>
        <w:tabs>
          <w:tab w:val="left" w:pos="720"/>
        </w:tabs>
        <w:spacing w:line="360" w:lineRule="auto"/>
        <w:ind w:left="720" w:hanging="360"/>
        <w:jc w:val="both"/>
        <w:rPr>
          <w:noProof w:val="0"/>
          <w:rtl/>
        </w:rPr>
      </w:pPr>
    </w:p>
    <w:p w:rsidR="00C75409" w:rsidRPr="00C75409" w:rsidRDefault="00C75409" w:rsidP="00C75409">
      <w:pPr>
        <w:spacing w:line="360" w:lineRule="auto"/>
        <w:ind w:left="283" w:hanging="283"/>
        <w:jc w:val="both"/>
        <w:rPr>
          <w:b/>
          <w:bCs/>
          <w:noProof w:val="0"/>
          <w:u w:val="single"/>
          <w:rtl/>
        </w:rPr>
      </w:pPr>
      <w:r w:rsidRPr="00C75409">
        <w:rPr>
          <w:b/>
          <w:bCs/>
          <w:noProof w:val="0"/>
          <w:rtl/>
        </w:rPr>
        <w:t>ב.</w:t>
      </w:r>
      <w:r w:rsidRPr="00C75409">
        <w:rPr>
          <w:b/>
          <w:bCs/>
          <w:noProof w:val="0"/>
          <w:rtl/>
        </w:rPr>
        <w:tab/>
      </w:r>
      <w:r w:rsidRPr="00C75409">
        <w:rPr>
          <w:b/>
          <w:bCs/>
          <w:noProof w:val="0"/>
          <w:u w:val="single"/>
          <w:rtl/>
        </w:rPr>
        <w:t>דיון והכרעה</w:t>
      </w:r>
    </w:p>
    <w:p w:rsidR="00C75409" w:rsidRPr="00C75409" w:rsidRDefault="00C75409" w:rsidP="00C75409">
      <w:pPr>
        <w:spacing w:line="360" w:lineRule="auto"/>
        <w:ind w:left="360" w:hanging="360"/>
        <w:jc w:val="both"/>
        <w:rPr>
          <w:noProof w:val="0"/>
          <w:rtl/>
        </w:rPr>
      </w:pPr>
    </w:p>
    <w:p w:rsidR="00C75409" w:rsidRPr="00C75409" w:rsidRDefault="00C75409" w:rsidP="00480056">
      <w:pPr>
        <w:spacing w:line="360" w:lineRule="auto"/>
        <w:ind w:left="283"/>
        <w:jc w:val="both"/>
        <w:rPr>
          <w:noProof w:val="0"/>
          <w:rtl/>
        </w:rPr>
      </w:pPr>
      <w:r w:rsidRPr="00C75409">
        <w:rPr>
          <w:noProof w:val="0"/>
          <w:rtl/>
        </w:rPr>
        <w:t xml:space="preserve">במישור החבות נסמכה התביעה על שני טיעונים משלימים: </w:t>
      </w:r>
      <w:r w:rsidRPr="00C75409">
        <w:rPr>
          <w:rFonts w:cs="Miriam"/>
          <w:b/>
          <w:bCs/>
          <w:noProof w:val="0"/>
          <w:sz w:val="22"/>
          <w:szCs w:val="22"/>
          <w:rtl/>
        </w:rPr>
        <w:t>האחד</w:t>
      </w:r>
      <w:r w:rsidRPr="00C75409">
        <w:rPr>
          <w:noProof w:val="0"/>
          <w:rtl/>
        </w:rPr>
        <w:t>, כי ל</w:t>
      </w:r>
      <w:r w:rsidR="009E0D66">
        <w:rPr>
          <w:rFonts w:hint="cs"/>
          <w:noProof w:val="0"/>
          <w:rtl/>
        </w:rPr>
        <w:t>תובעת</w:t>
      </w:r>
      <w:r w:rsidRPr="00C75409">
        <w:rPr>
          <w:noProof w:val="0"/>
          <w:rtl/>
        </w:rPr>
        <w:t xml:space="preserve"> זכות יוצרים כדין בערוץ התובעת ובשידור המפר; </w:t>
      </w:r>
      <w:r w:rsidRPr="00C75409">
        <w:rPr>
          <w:rFonts w:cs="Miriam"/>
          <w:b/>
          <w:bCs/>
          <w:noProof w:val="0"/>
          <w:sz w:val="22"/>
          <w:szCs w:val="22"/>
          <w:rtl/>
        </w:rPr>
        <w:t>השני</w:t>
      </w:r>
      <w:r w:rsidRPr="00C75409">
        <w:rPr>
          <w:noProof w:val="0"/>
          <w:rtl/>
        </w:rPr>
        <w:t xml:space="preserve">, כי השימוש שנעשה </w:t>
      </w:r>
      <w:r w:rsidR="009E0D66">
        <w:rPr>
          <w:rFonts w:hint="cs"/>
          <w:noProof w:val="0"/>
          <w:rtl/>
        </w:rPr>
        <w:t>ב</w:t>
      </w:r>
      <w:r w:rsidR="00A52FA3">
        <w:rPr>
          <w:rFonts w:hint="cs"/>
          <w:noProof w:val="0"/>
          <w:rtl/>
        </w:rPr>
        <w:t xml:space="preserve">ערוץ התובעת </w:t>
      </w:r>
      <w:r w:rsidR="009E0D66">
        <w:rPr>
          <w:rFonts w:hint="cs"/>
          <w:noProof w:val="0"/>
          <w:rtl/>
        </w:rPr>
        <w:t>ב</w:t>
      </w:r>
      <w:r w:rsidRPr="00C75409">
        <w:rPr>
          <w:noProof w:val="0"/>
          <w:rtl/>
        </w:rPr>
        <w:t>בית-העסק במועד הקובע היה כרוך מניה ו</w:t>
      </w:r>
      <w:r w:rsidR="00A52FA3">
        <w:rPr>
          <w:rFonts w:hint="cs"/>
          <w:noProof w:val="0"/>
          <w:rtl/>
        </w:rPr>
        <w:t>ב</w:t>
      </w:r>
      <w:r w:rsidRPr="00C75409">
        <w:rPr>
          <w:noProof w:val="0"/>
          <w:rtl/>
        </w:rPr>
        <w:t xml:space="preserve">יה בהפרת זכות היוצרים האמורה של התובעת, באופן שהקים לה זכות לנטילת פיצוי סטטוטורי מן הנתבע ללא הוכחת נזק. אין צורך לומר שהוכחת הזכות הנטענת היא תנאי-שאין-בלתו לקיומה של הפרה; אם לא הוכחה זכות, ממילא אין לכאורה מה שיופר. בחנתי בשימת לב את ראיות הצדדים ואת טיעוניהם בסיכומיהם. אין מנוס מלקבוע כי התובעת כלל לא הוכיחה את הזכות שעליה נשענה תביעתה ושבעטיה ועל-יסודה עתרה לסעד; משלא הוכחה זכות </w:t>
      </w:r>
      <w:r w:rsidRPr="00C75409">
        <w:rPr>
          <w:noProof w:val="0"/>
          <w:rtl/>
        </w:rPr>
        <w:lastRenderedPageBreak/>
        <w:t>זו כדבעי, בראיות טובות, אין מקום להידרש לטענת ההפרה וממילא גם לא לסוגית הנזק.</w:t>
      </w:r>
      <w:r w:rsidR="00480056">
        <w:rPr>
          <w:rFonts w:hint="cs"/>
          <w:noProof w:val="0"/>
          <w:rtl/>
        </w:rPr>
        <w:t xml:space="preserve"> </w:t>
      </w:r>
      <w:r w:rsidRPr="00C75409">
        <w:rPr>
          <w:noProof w:val="0"/>
          <w:rtl/>
        </w:rPr>
        <w:t xml:space="preserve">ולטענות ביתר פירוט. </w:t>
      </w:r>
    </w:p>
    <w:p w:rsidR="00C75409" w:rsidRPr="00C75409" w:rsidRDefault="00C75409" w:rsidP="00C75409">
      <w:pPr>
        <w:spacing w:line="360" w:lineRule="auto"/>
        <w:ind w:left="360"/>
        <w:jc w:val="both"/>
        <w:rPr>
          <w:noProof w:val="0"/>
          <w:rtl/>
        </w:rPr>
      </w:pPr>
    </w:p>
    <w:p w:rsidR="00C75409" w:rsidRPr="00C75409" w:rsidRDefault="0050023F" w:rsidP="00562279">
      <w:pPr>
        <w:numPr>
          <w:ilvl w:val="0"/>
          <w:numId w:val="1"/>
        </w:numPr>
        <w:spacing w:line="360" w:lineRule="auto"/>
        <w:ind w:left="283" w:firstLine="0"/>
        <w:jc w:val="both"/>
        <w:rPr>
          <w:noProof w:val="0"/>
        </w:rPr>
      </w:pPr>
      <w:r>
        <w:rPr>
          <w:rFonts w:hint="cs"/>
          <w:noProof w:val="0"/>
          <w:rtl/>
        </w:rPr>
        <w:t>לכל אורך ה</w:t>
      </w:r>
      <w:r w:rsidR="00C75409" w:rsidRPr="00C75409">
        <w:rPr>
          <w:noProof w:val="0"/>
          <w:rtl/>
        </w:rPr>
        <w:t xml:space="preserve">הליך – בכתב-התביעה, בראיותיה ובטיעוניה בסיכומים – העלתה התובעת על נס את חשיבותה של זכות היוצרים ואת </w:t>
      </w:r>
      <w:proofErr w:type="spellStart"/>
      <w:r w:rsidR="00C75409" w:rsidRPr="00C75409">
        <w:rPr>
          <w:noProof w:val="0"/>
          <w:rtl/>
        </w:rPr>
        <w:t>ש</w:t>
      </w:r>
      <w:r w:rsidR="00CE3519">
        <w:rPr>
          <w:rFonts w:hint="cs"/>
          <w:noProof w:val="0"/>
          <w:rtl/>
        </w:rPr>
        <w:t>ִ</w:t>
      </w:r>
      <w:r w:rsidR="00562279">
        <w:rPr>
          <w:rFonts w:hint="cs"/>
          <w:noProof w:val="0"/>
          <w:rtl/>
        </w:rPr>
        <w:t>ִ</w:t>
      </w:r>
      <w:r w:rsidR="002C1333">
        <w:rPr>
          <w:rFonts w:hint="cs"/>
          <w:noProof w:val="0"/>
          <w:rtl/>
        </w:rPr>
        <w:t>ִ</w:t>
      </w:r>
      <w:r w:rsidR="00C75409" w:rsidRPr="00C75409">
        <w:rPr>
          <w:noProof w:val="0"/>
          <w:rtl/>
        </w:rPr>
        <w:t>פלותו</w:t>
      </w:r>
      <w:proofErr w:type="spellEnd"/>
      <w:r w:rsidR="00C75409" w:rsidRPr="00C75409">
        <w:rPr>
          <w:noProof w:val="0"/>
          <w:rtl/>
        </w:rPr>
        <w:t xml:space="preserve"> של המפר אותה. טענה זו, כבודה במקומו מונח</w:t>
      </w:r>
      <w:r>
        <w:rPr>
          <w:rFonts w:hint="cs"/>
          <w:noProof w:val="0"/>
          <w:rtl/>
        </w:rPr>
        <w:t xml:space="preserve">; כך גם באשר לפסקי-הדין שאליהם הפנתה התובעת ושעל-פיהם </w:t>
      </w:r>
      <w:r w:rsidRPr="0050023F">
        <w:rPr>
          <w:rFonts w:cs="Miriam" w:hint="cs"/>
          <w:b/>
          <w:bCs/>
          <w:noProof w:val="0"/>
          <w:sz w:val="22"/>
          <w:szCs w:val="22"/>
          <w:rtl/>
        </w:rPr>
        <w:t>כשיר</w:t>
      </w:r>
      <w:r>
        <w:rPr>
          <w:rFonts w:hint="cs"/>
          <w:noProof w:val="0"/>
          <w:rtl/>
        </w:rPr>
        <w:t xml:space="preserve"> שידור מסוג השידור המפר, </w:t>
      </w:r>
      <w:r w:rsidRPr="0050023F">
        <w:rPr>
          <w:rFonts w:cs="Miriam" w:hint="cs"/>
          <w:b/>
          <w:bCs/>
          <w:noProof w:val="0"/>
          <w:sz w:val="22"/>
          <w:szCs w:val="22"/>
          <w:rtl/>
        </w:rPr>
        <w:t>עקרונית</w:t>
      </w:r>
      <w:r>
        <w:rPr>
          <w:rFonts w:hint="cs"/>
          <w:noProof w:val="0"/>
          <w:rtl/>
        </w:rPr>
        <w:t xml:space="preserve">, להיות יצירה מוגנת בזכויות יוצרים. </w:t>
      </w:r>
      <w:r w:rsidR="00C75409" w:rsidRPr="00C75409">
        <w:rPr>
          <w:noProof w:val="0"/>
          <w:rtl/>
        </w:rPr>
        <w:t xml:space="preserve"> </w:t>
      </w:r>
      <w:r w:rsidR="0041563B">
        <w:rPr>
          <w:rFonts w:hint="cs"/>
          <w:noProof w:val="0"/>
          <w:rtl/>
        </w:rPr>
        <w:t>טענת התובעת</w:t>
      </w:r>
      <w:r w:rsidR="00C75409" w:rsidRPr="00C75409">
        <w:rPr>
          <w:noProof w:val="0"/>
          <w:rtl/>
        </w:rPr>
        <w:t xml:space="preserve"> נכונה ויפה כל אימת שהוכח</w:t>
      </w:r>
      <w:r w:rsidR="0041563B">
        <w:rPr>
          <w:rFonts w:hint="cs"/>
          <w:noProof w:val="0"/>
          <w:rtl/>
        </w:rPr>
        <w:t>ו</w:t>
      </w:r>
      <w:r w:rsidR="00C75409" w:rsidRPr="00C75409">
        <w:rPr>
          <w:noProof w:val="0"/>
          <w:rtl/>
        </w:rPr>
        <w:t xml:space="preserve"> עצם קיומה של זכות יוצרים </w:t>
      </w:r>
      <w:r w:rsidR="00760CFB">
        <w:rPr>
          <w:rFonts w:hint="cs"/>
          <w:noProof w:val="0"/>
          <w:rtl/>
        </w:rPr>
        <w:t xml:space="preserve">ביצירה קונקרטית </w:t>
      </w:r>
      <w:r w:rsidR="00C75409" w:rsidRPr="00C75409">
        <w:rPr>
          <w:noProof w:val="0"/>
          <w:rtl/>
        </w:rPr>
        <w:t>מזה והפרה של הזכות מזה. טענה זו, בעלת אופי כללי ועקרוני – כמוה כטיעונים אחרים מאותו סוג ש</w:t>
      </w:r>
      <w:r w:rsidR="0041563B">
        <w:rPr>
          <w:rFonts w:hint="cs"/>
          <w:noProof w:val="0"/>
          <w:rtl/>
        </w:rPr>
        <w:t>עליהם נסמכה</w:t>
      </w:r>
      <w:r w:rsidR="00C75409" w:rsidRPr="00C75409">
        <w:rPr>
          <w:noProof w:val="0"/>
          <w:rtl/>
        </w:rPr>
        <w:t xml:space="preserve"> התובעת – אינה עשויה להיות תחליף להוכחה של </w:t>
      </w:r>
      <w:r w:rsidR="00C75409" w:rsidRPr="00C75409">
        <w:rPr>
          <w:rFonts w:cs="Miriam"/>
          <w:b/>
          <w:bCs/>
          <w:noProof w:val="0"/>
          <w:sz w:val="22"/>
          <w:szCs w:val="22"/>
          <w:rtl/>
        </w:rPr>
        <w:t>זכות יוצרים קונקרטית</w:t>
      </w:r>
      <w:r w:rsidR="00C75409" w:rsidRPr="00C75409">
        <w:rPr>
          <w:noProof w:val="0"/>
          <w:rtl/>
        </w:rPr>
        <w:t xml:space="preserve"> הנתונה לתובעת במה שכונה כאן הש</w:t>
      </w:r>
      <w:r w:rsidR="0041563B">
        <w:rPr>
          <w:rFonts w:hint="cs"/>
          <w:noProof w:val="0"/>
          <w:rtl/>
        </w:rPr>
        <w:t>י</w:t>
      </w:r>
      <w:r w:rsidR="00C75409" w:rsidRPr="00C75409">
        <w:rPr>
          <w:noProof w:val="0"/>
          <w:rtl/>
        </w:rPr>
        <w:t>ד</w:t>
      </w:r>
      <w:r w:rsidR="0041563B">
        <w:rPr>
          <w:rFonts w:hint="cs"/>
          <w:noProof w:val="0"/>
          <w:rtl/>
        </w:rPr>
        <w:t>ו</w:t>
      </w:r>
      <w:r w:rsidR="00C75409" w:rsidRPr="00C75409">
        <w:rPr>
          <w:noProof w:val="0"/>
          <w:rtl/>
        </w:rPr>
        <w:t xml:space="preserve">ר המפר. </w:t>
      </w:r>
    </w:p>
    <w:p w:rsidR="00C75409" w:rsidRPr="0041563B" w:rsidRDefault="00C75409" w:rsidP="00C75409">
      <w:pPr>
        <w:spacing w:line="360" w:lineRule="auto"/>
        <w:jc w:val="both"/>
        <w:rPr>
          <w:noProof w:val="0"/>
          <w:rtl/>
        </w:rPr>
      </w:pPr>
    </w:p>
    <w:p w:rsidR="00C75409" w:rsidRPr="00C75409" w:rsidRDefault="00C75409" w:rsidP="004C0CAE">
      <w:pPr>
        <w:spacing w:line="360" w:lineRule="auto"/>
        <w:ind w:left="283"/>
        <w:jc w:val="both"/>
        <w:rPr>
          <w:noProof w:val="0"/>
          <w:rtl/>
        </w:rPr>
      </w:pPr>
      <w:r w:rsidRPr="00C75409">
        <w:rPr>
          <w:noProof w:val="0"/>
          <w:rtl/>
        </w:rPr>
        <w:t xml:space="preserve">התובעת היא 'המוציא מחברו'; עליה הנטל להוכיח את תביעתה על כל </w:t>
      </w:r>
      <w:proofErr w:type="spellStart"/>
      <w:r w:rsidRPr="00C75409">
        <w:rPr>
          <w:noProof w:val="0"/>
          <w:rtl/>
        </w:rPr>
        <w:t>נדבכיה</w:t>
      </w:r>
      <w:proofErr w:type="spellEnd"/>
      <w:r w:rsidRPr="00C75409">
        <w:rPr>
          <w:noProof w:val="0"/>
          <w:rtl/>
        </w:rPr>
        <w:t xml:space="preserve"> ויסודותיה, ככל שהנתבע לא הודה בהם. הנתבע הכחיש את טענותיה של התובעת במישור הזכות ועמד על חובתה </w:t>
      </w:r>
      <w:proofErr w:type="spellStart"/>
      <w:r w:rsidRPr="00C75409">
        <w:rPr>
          <w:noProof w:val="0"/>
          <w:rtl/>
        </w:rPr>
        <w:t>להוכיחן</w:t>
      </w:r>
      <w:proofErr w:type="spellEnd"/>
      <w:r w:rsidRPr="00C75409">
        <w:rPr>
          <w:noProof w:val="0"/>
          <w:rtl/>
        </w:rPr>
        <w:t>: כך באשר לטענה כי בערוצי התובעת מופקות יצירות דרמתיות שלתובעת זכות בלעדית למצותן על-פי חוק זכות יוצרים ובכלל זה להעמידן לרשות הציבור ולשדרן בערוציה; כך באשר לטענה כי התובעת בעלת זכות בלעדית להענ</w:t>
      </w:r>
      <w:r w:rsidR="00B849A7">
        <w:rPr>
          <w:rFonts w:hint="cs"/>
          <w:noProof w:val="0"/>
          <w:rtl/>
        </w:rPr>
        <w:t>י</w:t>
      </w:r>
      <w:r w:rsidRPr="00C75409">
        <w:rPr>
          <w:noProof w:val="0"/>
          <w:rtl/>
        </w:rPr>
        <w:t>ק רישיון להק</w:t>
      </w:r>
      <w:r w:rsidR="00B849A7">
        <w:rPr>
          <w:rFonts w:hint="cs"/>
          <w:noProof w:val="0"/>
          <w:rtl/>
        </w:rPr>
        <w:t>ר</w:t>
      </w:r>
      <w:r w:rsidRPr="00C75409">
        <w:rPr>
          <w:noProof w:val="0"/>
          <w:rtl/>
        </w:rPr>
        <w:t xml:space="preserve">נה </w:t>
      </w:r>
      <w:r w:rsidR="00B849A7">
        <w:rPr>
          <w:rFonts w:hint="cs"/>
          <w:noProof w:val="0"/>
          <w:rtl/>
        </w:rPr>
        <w:t>ו</w:t>
      </w:r>
      <w:r w:rsidRPr="00C75409">
        <w:rPr>
          <w:noProof w:val="0"/>
          <w:rtl/>
        </w:rPr>
        <w:t xml:space="preserve">שידור או </w:t>
      </w:r>
      <w:r w:rsidR="00B849A7">
        <w:rPr>
          <w:rFonts w:hint="cs"/>
          <w:noProof w:val="0"/>
          <w:rtl/>
        </w:rPr>
        <w:t>ל</w:t>
      </w:r>
      <w:r w:rsidRPr="00C75409">
        <w:rPr>
          <w:noProof w:val="0"/>
          <w:rtl/>
        </w:rPr>
        <w:t>העמ</w:t>
      </w:r>
      <w:r w:rsidR="00B849A7">
        <w:rPr>
          <w:rFonts w:hint="cs"/>
          <w:noProof w:val="0"/>
          <w:rtl/>
        </w:rPr>
        <w:t>י</w:t>
      </w:r>
      <w:r w:rsidRPr="00C75409">
        <w:rPr>
          <w:noProof w:val="0"/>
          <w:rtl/>
        </w:rPr>
        <w:t>ד</w:t>
      </w:r>
      <w:r w:rsidR="00B849A7">
        <w:rPr>
          <w:rFonts w:hint="cs"/>
          <w:noProof w:val="0"/>
          <w:rtl/>
        </w:rPr>
        <w:t xml:space="preserve"> את</w:t>
      </w:r>
      <w:r w:rsidRPr="00C75409">
        <w:rPr>
          <w:noProof w:val="0"/>
          <w:rtl/>
        </w:rPr>
        <w:t xml:space="preserve"> </w:t>
      </w:r>
      <w:r w:rsidR="00B849A7">
        <w:rPr>
          <w:rFonts w:hint="cs"/>
          <w:noProof w:val="0"/>
          <w:rtl/>
        </w:rPr>
        <w:t xml:space="preserve">ערוציה </w:t>
      </w:r>
      <w:r w:rsidRPr="00C75409">
        <w:rPr>
          <w:noProof w:val="0"/>
          <w:rtl/>
        </w:rPr>
        <w:t xml:space="preserve">לרשות הציבור; כך </w:t>
      </w:r>
      <w:r w:rsidR="00B849A7">
        <w:rPr>
          <w:rFonts w:hint="cs"/>
          <w:noProof w:val="0"/>
          <w:rtl/>
        </w:rPr>
        <w:t xml:space="preserve">גם </w:t>
      </w:r>
      <w:r w:rsidRPr="00C75409">
        <w:rPr>
          <w:noProof w:val="0"/>
          <w:rtl/>
        </w:rPr>
        <w:t xml:space="preserve">באשר לטענה כי התובעת מפיקה יצירות דרמתיות [ר' למשל סע' </w:t>
      </w:r>
      <w:r w:rsidR="00B849A7">
        <w:rPr>
          <w:rFonts w:hint="cs"/>
          <w:noProof w:val="0"/>
          <w:rtl/>
        </w:rPr>
        <w:t>12, 14</w:t>
      </w:r>
      <w:r w:rsidRPr="00C75409">
        <w:rPr>
          <w:noProof w:val="0"/>
          <w:rtl/>
        </w:rPr>
        <w:t xml:space="preserve"> ו-16 לכתב-ההגנה]. עיון בכתבי-הטענות מעלה שהיה על התובעת להרים את הנטל ולהוכיח כי היא אכן בעלת זכות יוצרים בש</w:t>
      </w:r>
      <w:r w:rsidR="00B849A7">
        <w:rPr>
          <w:rFonts w:hint="cs"/>
          <w:noProof w:val="0"/>
          <w:rtl/>
        </w:rPr>
        <w:t>י</w:t>
      </w:r>
      <w:r w:rsidRPr="00C75409">
        <w:rPr>
          <w:noProof w:val="0"/>
          <w:rtl/>
        </w:rPr>
        <w:t>ד</w:t>
      </w:r>
      <w:r w:rsidR="00B849A7">
        <w:rPr>
          <w:rFonts w:hint="cs"/>
          <w:noProof w:val="0"/>
          <w:rtl/>
        </w:rPr>
        <w:t>ו</w:t>
      </w:r>
      <w:r w:rsidRPr="00C75409">
        <w:rPr>
          <w:noProof w:val="0"/>
          <w:rtl/>
        </w:rPr>
        <w:t xml:space="preserve">ר המפר. בעניין זה אין ידיעה שיפוטית </w:t>
      </w:r>
      <w:r w:rsidR="004C0CAE">
        <w:rPr>
          <w:rFonts w:hint="cs"/>
          <w:noProof w:val="0"/>
          <w:rtl/>
        </w:rPr>
        <w:t>א</w:t>
      </w:r>
      <w:r w:rsidRPr="00C75409">
        <w:rPr>
          <w:noProof w:val="0"/>
          <w:rtl/>
        </w:rPr>
        <w:t xml:space="preserve">ו ידיעה כללית אחרת; </w:t>
      </w:r>
      <w:r w:rsidR="004C0CAE">
        <w:rPr>
          <w:rFonts w:hint="cs"/>
          <w:noProof w:val="0"/>
          <w:rtl/>
        </w:rPr>
        <w:t>מדובר בעניין ש</w:t>
      </w:r>
      <w:r w:rsidRPr="00C75409">
        <w:rPr>
          <w:noProof w:val="0"/>
          <w:rtl/>
        </w:rPr>
        <w:t xml:space="preserve">טעון הוכחה, לפי מאזן ההסתברויות הנוהג בהליך אזרחי, ככל עובדה אחרת. כפי שיובהר להלן, הוא אינו עשוי להיות מוכח באמצעות הנחות, השערות וקביעות עקרוניות מן הסוג שעליו השליכה התובעת את יהבה. </w:t>
      </w:r>
    </w:p>
    <w:p w:rsidR="00C75409" w:rsidRPr="00C75409" w:rsidRDefault="00C75409" w:rsidP="00C75409">
      <w:pPr>
        <w:spacing w:line="360" w:lineRule="auto"/>
        <w:jc w:val="both"/>
        <w:rPr>
          <w:noProof w:val="0"/>
          <w:rtl/>
        </w:rPr>
      </w:pPr>
    </w:p>
    <w:p w:rsidR="00C75409" w:rsidRPr="00C75409" w:rsidRDefault="00C75409" w:rsidP="00F02618">
      <w:pPr>
        <w:numPr>
          <w:ilvl w:val="0"/>
          <w:numId w:val="1"/>
        </w:numPr>
        <w:spacing w:line="360" w:lineRule="auto"/>
        <w:ind w:left="283" w:firstLine="0"/>
        <w:jc w:val="both"/>
        <w:rPr>
          <w:noProof w:val="0"/>
        </w:rPr>
      </w:pPr>
      <w:r w:rsidRPr="00C75409">
        <w:rPr>
          <w:noProof w:val="0"/>
          <w:rtl/>
        </w:rPr>
        <w:t xml:space="preserve">נטל ההוכחה בדבר עצם קיומה של זכות היוצרים הנטענת מונח לפתחה של התובעת, ועליה להרימו, לא רק מטעמים הנעוצים בדיני הראיות ובמעמדה כתובעת. טעם נוסף, כבד משקל, נעוץ בהבנת טיבם ומהותם של דיני זכויות יוצרים והסדרתם על-ידי המשפט. </w:t>
      </w:r>
    </w:p>
    <w:p w:rsidR="00C75409" w:rsidRPr="00C75409" w:rsidRDefault="00C75409" w:rsidP="00C75409">
      <w:pPr>
        <w:spacing w:line="360" w:lineRule="auto"/>
        <w:jc w:val="both"/>
        <w:rPr>
          <w:noProof w:val="0"/>
          <w:rtl/>
        </w:rPr>
      </w:pPr>
    </w:p>
    <w:p w:rsidR="00C75409" w:rsidRPr="00C75409" w:rsidRDefault="00C75409" w:rsidP="004656C1">
      <w:pPr>
        <w:spacing w:line="360" w:lineRule="auto"/>
        <w:ind w:left="283"/>
        <w:jc w:val="both"/>
        <w:rPr>
          <w:noProof w:val="0"/>
          <w:rtl/>
        </w:rPr>
      </w:pPr>
      <w:r w:rsidRPr="00C75409">
        <w:rPr>
          <w:noProof w:val="0"/>
          <w:rtl/>
        </w:rPr>
        <w:t>נכונותו של המשפט להכיר בתוצרים אינטלקטואליים מסוגים שונים</w:t>
      </w:r>
      <w:r w:rsidR="004656C1">
        <w:rPr>
          <w:rFonts w:hint="cs"/>
          <w:noProof w:val="0"/>
          <w:rtl/>
        </w:rPr>
        <w:t>,</w:t>
      </w:r>
      <w:r w:rsidRPr="00C75409">
        <w:rPr>
          <w:noProof w:val="0"/>
          <w:rtl/>
        </w:rPr>
        <w:t xml:space="preserve"> ובתוכם יצירות מן הסוג הנדון בחוק זכות יוצרים</w:t>
      </w:r>
      <w:r w:rsidR="004656C1">
        <w:rPr>
          <w:rFonts w:hint="cs"/>
          <w:noProof w:val="0"/>
          <w:rtl/>
        </w:rPr>
        <w:t>,</w:t>
      </w:r>
      <w:r w:rsidRPr="00C75409">
        <w:rPr>
          <w:noProof w:val="0"/>
          <w:rtl/>
        </w:rPr>
        <w:t xml:space="preserve"> מוסברת ומוצדקת על-ידי ה</w:t>
      </w:r>
      <w:r w:rsidR="004656C1">
        <w:rPr>
          <w:rFonts w:hint="cs"/>
          <w:noProof w:val="0"/>
          <w:rtl/>
        </w:rPr>
        <w:t>שאיפה</w:t>
      </w:r>
      <w:r w:rsidRPr="00C75409">
        <w:rPr>
          <w:noProof w:val="0"/>
          <w:rtl/>
        </w:rPr>
        <w:t xml:space="preserve"> לקדם את הרווחה הכלל-חברתית. כבר בכתביהם של אדם סמית', </w:t>
      </w:r>
      <w:proofErr w:type="spellStart"/>
      <w:r w:rsidRPr="00C75409">
        <w:rPr>
          <w:noProof w:val="0"/>
          <w:rtl/>
        </w:rPr>
        <w:t>ג'רמי</w:t>
      </w:r>
      <w:proofErr w:type="spellEnd"/>
      <w:r w:rsidRPr="00C75409">
        <w:rPr>
          <w:noProof w:val="0"/>
          <w:rtl/>
        </w:rPr>
        <w:t xml:space="preserve"> </w:t>
      </w:r>
      <w:proofErr w:type="spellStart"/>
      <w:r w:rsidRPr="00C75409">
        <w:rPr>
          <w:noProof w:val="0"/>
          <w:rtl/>
        </w:rPr>
        <w:t>בנת'האם</w:t>
      </w:r>
      <w:proofErr w:type="spellEnd"/>
      <w:r w:rsidRPr="00C75409">
        <w:rPr>
          <w:noProof w:val="0"/>
          <w:rtl/>
        </w:rPr>
        <w:t xml:space="preserve"> וג'ון סטיוארט מיל – מראשוני הוגיה של תורת הכלכלה המודרנית – הוכרו זכויות בביטוי</w:t>
      </w:r>
      <w:r w:rsidR="00E8747D">
        <w:rPr>
          <w:rFonts w:hint="cs"/>
          <w:noProof w:val="0"/>
          <w:rtl/>
        </w:rPr>
        <w:t>י</w:t>
      </w:r>
      <w:r w:rsidRPr="00C75409">
        <w:rPr>
          <w:noProof w:val="0"/>
          <w:rtl/>
        </w:rPr>
        <w:t>ם ובהמצאות כאמצעי לעידוד תהליכי יצירה, המצאה והפצה של תוצרים בעלי ערך חברתי [ר</w:t>
      </w:r>
      <w:r w:rsidR="004656C1">
        <w:rPr>
          <w:rFonts w:hint="cs"/>
          <w:noProof w:val="0"/>
          <w:rtl/>
        </w:rPr>
        <w:t>או:</w:t>
      </w:r>
      <w:r w:rsidRPr="00C75409">
        <w:rPr>
          <w:noProof w:val="0"/>
          <w:sz w:val="22"/>
          <w:szCs w:val="22"/>
        </w:rPr>
        <w:t xml:space="preserve">Steven N.S. Cheung, </w:t>
      </w:r>
      <w:r w:rsidRPr="00C75409">
        <w:rPr>
          <w:i/>
          <w:iCs/>
          <w:noProof w:val="0"/>
          <w:sz w:val="22"/>
          <w:szCs w:val="22"/>
        </w:rPr>
        <w:t>Property Rights and Inventions</w:t>
      </w:r>
      <w:r w:rsidRPr="00C75409">
        <w:rPr>
          <w:noProof w:val="0"/>
          <w:sz w:val="22"/>
          <w:szCs w:val="22"/>
        </w:rPr>
        <w:t xml:space="preserve">, 8 </w:t>
      </w:r>
      <w:r w:rsidRPr="00C75409">
        <w:rPr>
          <w:smallCaps/>
          <w:noProof w:val="0"/>
          <w:sz w:val="22"/>
          <w:szCs w:val="22"/>
        </w:rPr>
        <w:t>R</w:t>
      </w:r>
      <w:r w:rsidRPr="00C75409">
        <w:rPr>
          <w:smallCaps/>
          <w:noProof w:val="0"/>
          <w:sz w:val="16"/>
          <w:szCs w:val="16"/>
        </w:rPr>
        <w:t>ES</w:t>
      </w:r>
      <w:r w:rsidRPr="00C75409">
        <w:rPr>
          <w:smallCaps/>
          <w:noProof w:val="0"/>
          <w:sz w:val="22"/>
          <w:szCs w:val="22"/>
        </w:rPr>
        <w:t xml:space="preserve">. </w:t>
      </w:r>
      <w:proofErr w:type="gramStart"/>
      <w:r w:rsidRPr="00C75409">
        <w:rPr>
          <w:smallCaps/>
          <w:noProof w:val="0"/>
          <w:sz w:val="22"/>
          <w:szCs w:val="22"/>
        </w:rPr>
        <w:t>L. &amp; E</w:t>
      </w:r>
      <w:r w:rsidRPr="00C75409">
        <w:rPr>
          <w:smallCaps/>
          <w:noProof w:val="0"/>
          <w:sz w:val="16"/>
          <w:szCs w:val="16"/>
        </w:rPr>
        <w:t>CON</w:t>
      </w:r>
      <w:r w:rsidRPr="00C75409">
        <w:rPr>
          <w:smallCaps/>
          <w:noProof w:val="0"/>
          <w:sz w:val="22"/>
          <w:szCs w:val="22"/>
        </w:rPr>
        <w:t>.</w:t>
      </w:r>
      <w:proofErr w:type="gramEnd"/>
      <w:r w:rsidRPr="00C75409">
        <w:rPr>
          <w:smallCaps/>
          <w:noProof w:val="0"/>
          <w:sz w:val="22"/>
          <w:szCs w:val="22"/>
        </w:rPr>
        <w:t xml:space="preserve"> </w:t>
      </w:r>
      <w:proofErr w:type="gramStart"/>
      <w:r w:rsidR="004656C1">
        <w:rPr>
          <w:smallCaps/>
          <w:noProof w:val="0"/>
          <w:sz w:val="22"/>
          <w:szCs w:val="22"/>
        </w:rPr>
        <w:t>-</w:t>
      </w:r>
      <w:r w:rsidRPr="00C75409">
        <w:rPr>
          <w:smallCaps/>
          <w:noProof w:val="0"/>
          <w:sz w:val="22"/>
          <w:szCs w:val="22"/>
        </w:rPr>
        <w:t xml:space="preserve"> T</w:t>
      </w:r>
      <w:r w:rsidRPr="00C75409">
        <w:rPr>
          <w:smallCaps/>
          <w:noProof w:val="0"/>
          <w:sz w:val="16"/>
          <w:szCs w:val="16"/>
        </w:rPr>
        <w:t>HE</w:t>
      </w:r>
      <w:r w:rsidRPr="00C75409">
        <w:rPr>
          <w:smallCaps/>
          <w:noProof w:val="0"/>
          <w:sz w:val="22"/>
          <w:szCs w:val="22"/>
        </w:rPr>
        <w:t xml:space="preserve"> E</w:t>
      </w:r>
      <w:r w:rsidRPr="00C75409">
        <w:rPr>
          <w:smallCaps/>
          <w:noProof w:val="0"/>
          <w:sz w:val="16"/>
          <w:szCs w:val="16"/>
        </w:rPr>
        <w:t>CONOMICS</w:t>
      </w:r>
      <w:r w:rsidRPr="00C75409">
        <w:rPr>
          <w:smallCaps/>
          <w:noProof w:val="0"/>
          <w:sz w:val="22"/>
          <w:szCs w:val="22"/>
        </w:rPr>
        <w:t xml:space="preserve"> </w:t>
      </w:r>
      <w:r w:rsidRPr="00C75409">
        <w:rPr>
          <w:smallCaps/>
          <w:noProof w:val="0"/>
          <w:sz w:val="16"/>
          <w:szCs w:val="16"/>
        </w:rPr>
        <w:t>OF</w:t>
      </w:r>
      <w:r w:rsidRPr="00C75409">
        <w:rPr>
          <w:smallCaps/>
          <w:noProof w:val="0"/>
          <w:sz w:val="22"/>
          <w:szCs w:val="22"/>
        </w:rPr>
        <w:t xml:space="preserve"> P</w:t>
      </w:r>
      <w:r w:rsidRPr="00C75409">
        <w:rPr>
          <w:smallCaps/>
          <w:noProof w:val="0"/>
          <w:sz w:val="16"/>
          <w:szCs w:val="16"/>
        </w:rPr>
        <w:t>ATENT</w:t>
      </w:r>
      <w:r w:rsidRPr="00C75409">
        <w:rPr>
          <w:smallCaps/>
          <w:noProof w:val="0"/>
          <w:sz w:val="22"/>
          <w:szCs w:val="22"/>
        </w:rPr>
        <w:t xml:space="preserve"> </w:t>
      </w:r>
      <w:r w:rsidRPr="00C75409">
        <w:rPr>
          <w:smallCaps/>
          <w:noProof w:val="0"/>
          <w:sz w:val="16"/>
          <w:szCs w:val="16"/>
        </w:rPr>
        <w:t>AND</w:t>
      </w:r>
      <w:r w:rsidRPr="00C75409">
        <w:rPr>
          <w:smallCaps/>
          <w:noProof w:val="0"/>
          <w:sz w:val="22"/>
          <w:szCs w:val="22"/>
        </w:rPr>
        <w:t xml:space="preserve"> C</w:t>
      </w:r>
      <w:r w:rsidRPr="00C75409">
        <w:rPr>
          <w:smallCaps/>
          <w:noProof w:val="0"/>
          <w:sz w:val="16"/>
          <w:szCs w:val="16"/>
        </w:rPr>
        <w:t>OPYRIGHT</w:t>
      </w:r>
      <w:r w:rsidRPr="00C75409">
        <w:rPr>
          <w:smallCaps/>
          <w:noProof w:val="0"/>
          <w:sz w:val="22"/>
          <w:szCs w:val="22"/>
        </w:rPr>
        <w:t xml:space="preserve"> </w:t>
      </w:r>
      <w:r w:rsidRPr="00C75409">
        <w:rPr>
          <w:noProof w:val="0"/>
        </w:rPr>
        <w:t>5 (1986)</w:t>
      </w:r>
      <w:r w:rsidRPr="00C75409">
        <w:rPr>
          <w:noProof w:val="0"/>
          <w:rtl/>
        </w:rPr>
        <w:t>].</w:t>
      </w:r>
      <w:proofErr w:type="gramEnd"/>
      <w:r w:rsidR="004656C1">
        <w:rPr>
          <w:rFonts w:hint="cs"/>
          <w:noProof w:val="0"/>
          <w:rtl/>
        </w:rPr>
        <w:t xml:space="preserve"> </w:t>
      </w:r>
      <w:r w:rsidRPr="00C75409">
        <w:rPr>
          <w:noProof w:val="0"/>
          <w:rtl/>
        </w:rPr>
        <w:t xml:space="preserve">בשיטות </w:t>
      </w:r>
      <w:r w:rsidRPr="00C75409">
        <w:rPr>
          <w:noProof w:val="0"/>
          <w:rtl/>
        </w:rPr>
        <w:lastRenderedPageBreak/>
        <w:t>משפט מודרניות מוגנים ביטויים והמצאות אלה, בהתאמה, באמצעות הכרה בהם תחת דיני זכויות יוצרים ודיני הפטנטים, המהווים צורות קלאסיות מוכרות היטב של קניין רוחני. הענקת זכויות בקניין רוחני בכלל וביצירות בפרט – תחת קורת הגג של דיני זכויות יוצרים, נושאת אופי ציבורי-הסדרתי; הדגש מושם על השגת יעדים חברתיים שבראשם קידום הידע האנושי [ראו:</w:t>
      </w:r>
      <w:r w:rsidRPr="00C75409">
        <w:rPr>
          <w:noProof w:val="0"/>
        </w:rPr>
        <w:t>W</w:t>
      </w:r>
      <w:r w:rsidRPr="00C75409">
        <w:rPr>
          <w:noProof w:val="0"/>
          <w:sz w:val="16"/>
          <w:szCs w:val="16"/>
        </w:rPr>
        <w:t>ILLIAM</w:t>
      </w:r>
      <w:r w:rsidRPr="00C75409">
        <w:rPr>
          <w:noProof w:val="0"/>
        </w:rPr>
        <w:t xml:space="preserve"> M. L</w:t>
      </w:r>
      <w:r w:rsidRPr="00C75409">
        <w:rPr>
          <w:noProof w:val="0"/>
          <w:sz w:val="16"/>
          <w:szCs w:val="16"/>
        </w:rPr>
        <w:t>ANDES</w:t>
      </w:r>
      <w:r w:rsidRPr="00C75409">
        <w:rPr>
          <w:noProof w:val="0"/>
        </w:rPr>
        <w:t xml:space="preserve"> &amp; R</w:t>
      </w:r>
      <w:r w:rsidRPr="00C75409">
        <w:rPr>
          <w:noProof w:val="0"/>
          <w:sz w:val="16"/>
          <w:szCs w:val="16"/>
        </w:rPr>
        <w:t>ICHARD</w:t>
      </w:r>
      <w:r w:rsidRPr="00C75409">
        <w:rPr>
          <w:noProof w:val="0"/>
        </w:rPr>
        <w:t xml:space="preserve"> A. P</w:t>
      </w:r>
      <w:r w:rsidRPr="00C75409">
        <w:rPr>
          <w:noProof w:val="0"/>
          <w:sz w:val="16"/>
          <w:szCs w:val="16"/>
        </w:rPr>
        <w:t>OSNER</w:t>
      </w:r>
      <w:r w:rsidRPr="00C75409">
        <w:rPr>
          <w:noProof w:val="0"/>
        </w:rPr>
        <w:t>, T</w:t>
      </w:r>
      <w:r w:rsidRPr="00C75409">
        <w:rPr>
          <w:noProof w:val="0"/>
          <w:sz w:val="16"/>
          <w:szCs w:val="16"/>
        </w:rPr>
        <w:t>HE</w:t>
      </w:r>
      <w:r w:rsidRPr="00C75409">
        <w:rPr>
          <w:noProof w:val="0"/>
        </w:rPr>
        <w:t xml:space="preserve"> E</w:t>
      </w:r>
      <w:r w:rsidRPr="00C75409">
        <w:rPr>
          <w:noProof w:val="0"/>
          <w:sz w:val="16"/>
          <w:szCs w:val="16"/>
        </w:rPr>
        <w:t>CONOMIC</w:t>
      </w:r>
      <w:r w:rsidRPr="00C75409">
        <w:rPr>
          <w:noProof w:val="0"/>
        </w:rPr>
        <w:t xml:space="preserve"> S</w:t>
      </w:r>
      <w:r w:rsidRPr="00C75409">
        <w:rPr>
          <w:noProof w:val="0"/>
          <w:sz w:val="16"/>
          <w:szCs w:val="16"/>
        </w:rPr>
        <w:t>TRUCTURE</w:t>
      </w:r>
      <w:r w:rsidRPr="00C75409">
        <w:rPr>
          <w:noProof w:val="0"/>
        </w:rPr>
        <w:t xml:space="preserve"> </w:t>
      </w:r>
      <w:r w:rsidRPr="00C75409">
        <w:rPr>
          <w:noProof w:val="0"/>
          <w:sz w:val="16"/>
          <w:szCs w:val="16"/>
        </w:rPr>
        <w:t>OF</w:t>
      </w:r>
      <w:r w:rsidRPr="00C75409">
        <w:rPr>
          <w:noProof w:val="0"/>
        </w:rPr>
        <w:t xml:space="preserve"> I</w:t>
      </w:r>
      <w:r w:rsidRPr="00C75409">
        <w:rPr>
          <w:noProof w:val="0"/>
          <w:sz w:val="16"/>
          <w:szCs w:val="16"/>
        </w:rPr>
        <w:t>NTELLECTUAL</w:t>
      </w:r>
      <w:r w:rsidRPr="00C75409">
        <w:rPr>
          <w:noProof w:val="0"/>
        </w:rPr>
        <w:t xml:space="preserve"> P</w:t>
      </w:r>
      <w:r w:rsidRPr="00C75409">
        <w:rPr>
          <w:noProof w:val="0"/>
          <w:sz w:val="16"/>
          <w:szCs w:val="16"/>
        </w:rPr>
        <w:t>ROPERTY</w:t>
      </w:r>
      <w:r w:rsidRPr="00C75409">
        <w:rPr>
          <w:noProof w:val="0"/>
        </w:rPr>
        <w:t xml:space="preserve"> L</w:t>
      </w:r>
      <w:r w:rsidRPr="00C75409">
        <w:rPr>
          <w:noProof w:val="0"/>
          <w:sz w:val="16"/>
          <w:szCs w:val="16"/>
        </w:rPr>
        <w:t>AW</w:t>
      </w:r>
      <w:r w:rsidRPr="00C75409">
        <w:rPr>
          <w:noProof w:val="0"/>
        </w:rPr>
        <w:t xml:space="preserve"> 354, 354-371 (2003); R</w:t>
      </w:r>
      <w:r w:rsidRPr="00C75409">
        <w:rPr>
          <w:noProof w:val="0"/>
          <w:sz w:val="16"/>
          <w:szCs w:val="16"/>
        </w:rPr>
        <w:t>ICHARD</w:t>
      </w:r>
      <w:r w:rsidRPr="00C75409">
        <w:rPr>
          <w:noProof w:val="0"/>
        </w:rPr>
        <w:t xml:space="preserve"> A. P</w:t>
      </w:r>
      <w:r w:rsidRPr="00C75409">
        <w:rPr>
          <w:noProof w:val="0"/>
          <w:sz w:val="16"/>
          <w:szCs w:val="16"/>
        </w:rPr>
        <w:t>OSNER</w:t>
      </w:r>
      <w:r w:rsidRPr="00C75409">
        <w:rPr>
          <w:noProof w:val="0"/>
        </w:rPr>
        <w:t>, T</w:t>
      </w:r>
      <w:r w:rsidRPr="00C75409">
        <w:rPr>
          <w:noProof w:val="0"/>
          <w:sz w:val="16"/>
          <w:szCs w:val="16"/>
        </w:rPr>
        <w:t>HE</w:t>
      </w:r>
      <w:r w:rsidRPr="00C75409">
        <w:rPr>
          <w:noProof w:val="0"/>
        </w:rPr>
        <w:t xml:space="preserve"> E</w:t>
      </w:r>
      <w:r w:rsidRPr="00C75409">
        <w:rPr>
          <w:noProof w:val="0"/>
          <w:sz w:val="16"/>
          <w:szCs w:val="16"/>
        </w:rPr>
        <w:t>CONOMICS</w:t>
      </w:r>
      <w:r w:rsidRPr="00C75409">
        <w:rPr>
          <w:noProof w:val="0"/>
        </w:rPr>
        <w:t xml:space="preserve"> </w:t>
      </w:r>
      <w:r w:rsidRPr="00C75409">
        <w:rPr>
          <w:noProof w:val="0"/>
          <w:sz w:val="16"/>
          <w:szCs w:val="16"/>
        </w:rPr>
        <w:t>OF</w:t>
      </w:r>
      <w:r w:rsidRPr="00C75409">
        <w:rPr>
          <w:noProof w:val="0"/>
        </w:rPr>
        <w:t xml:space="preserve"> J</w:t>
      </w:r>
      <w:r w:rsidRPr="00C75409">
        <w:rPr>
          <w:noProof w:val="0"/>
          <w:sz w:val="16"/>
          <w:szCs w:val="16"/>
        </w:rPr>
        <w:t>USTICE</w:t>
      </w:r>
      <w:r w:rsidRPr="00C75409">
        <w:rPr>
          <w:noProof w:val="0"/>
        </w:rPr>
        <w:t xml:space="preserve"> (1981); William M. </w:t>
      </w:r>
      <w:proofErr w:type="spellStart"/>
      <w:r w:rsidRPr="00C75409">
        <w:rPr>
          <w:noProof w:val="0"/>
        </w:rPr>
        <w:t>Landes</w:t>
      </w:r>
      <w:proofErr w:type="spellEnd"/>
      <w:r w:rsidRPr="00C75409">
        <w:rPr>
          <w:noProof w:val="0"/>
        </w:rPr>
        <w:t xml:space="preserve"> &amp; Richard A. Posner, </w:t>
      </w:r>
      <w:r w:rsidRPr="00C75409">
        <w:rPr>
          <w:i/>
          <w:iCs/>
          <w:noProof w:val="0"/>
        </w:rPr>
        <w:t>Trademark Law: An Economic Perspective</w:t>
      </w:r>
      <w:r w:rsidRPr="00C75409">
        <w:rPr>
          <w:noProof w:val="0"/>
        </w:rPr>
        <w:t xml:space="preserve">, 30 J. </w:t>
      </w:r>
      <w:r w:rsidRPr="00C75409">
        <w:rPr>
          <w:noProof w:val="0"/>
          <w:sz w:val="16"/>
          <w:szCs w:val="16"/>
        </w:rPr>
        <w:t>OF</w:t>
      </w:r>
      <w:r w:rsidRPr="00C75409">
        <w:rPr>
          <w:noProof w:val="0"/>
        </w:rPr>
        <w:t xml:space="preserve"> L. &amp; E</w:t>
      </w:r>
      <w:r w:rsidRPr="00C75409">
        <w:rPr>
          <w:noProof w:val="0"/>
          <w:sz w:val="16"/>
          <w:szCs w:val="16"/>
        </w:rPr>
        <w:t>CON</w:t>
      </w:r>
      <w:r w:rsidRPr="00C75409">
        <w:rPr>
          <w:noProof w:val="0"/>
        </w:rPr>
        <w:t xml:space="preserve">. </w:t>
      </w:r>
      <w:proofErr w:type="gramStart"/>
      <w:r w:rsidRPr="00C75409">
        <w:rPr>
          <w:noProof w:val="0"/>
        </w:rPr>
        <w:t>265 (1987)</w:t>
      </w:r>
      <w:r w:rsidRPr="00C75409">
        <w:rPr>
          <w:noProof w:val="0"/>
          <w:rtl/>
        </w:rPr>
        <w:t>.</w:t>
      </w:r>
      <w:proofErr w:type="gramEnd"/>
      <w:r w:rsidRPr="00C75409">
        <w:rPr>
          <w:noProof w:val="0"/>
          <w:rtl/>
        </w:rPr>
        <w:t xml:space="preserve"> וכן: מיכאל ד' </w:t>
      </w:r>
      <w:proofErr w:type="spellStart"/>
      <w:r w:rsidRPr="00C75409">
        <w:rPr>
          <w:noProof w:val="0"/>
          <w:rtl/>
        </w:rPr>
        <w:t>בירנהק</w:t>
      </w:r>
      <w:proofErr w:type="spellEnd"/>
      <w:r w:rsidRPr="00C75409">
        <w:rPr>
          <w:noProof w:val="0"/>
          <w:rtl/>
        </w:rPr>
        <w:t xml:space="preserve"> "דרישת המקוריות בדיני זכויות יוצרים ושליטה תרבותית" </w:t>
      </w:r>
      <w:r w:rsidRPr="00C75409">
        <w:rPr>
          <w:b/>
          <w:bCs/>
          <w:noProof w:val="0"/>
          <w:rtl/>
        </w:rPr>
        <w:t>עלי משפט</w:t>
      </w:r>
      <w:r w:rsidRPr="00C75409">
        <w:rPr>
          <w:noProof w:val="0"/>
          <w:rtl/>
        </w:rPr>
        <w:t xml:space="preserve"> ב 347, 353-352 </w:t>
      </w:r>
      <w:proofErr w:type="spellStart"/>
      <w:r w:rsidRPr="00C75409">
        <w:rPr>
          <w:noProof w:val="0"/>
          <w:rtl/>
        </w:rPr>
        <w:t>וה"ש</w:t>
      </w:r>
      <w:proofErr w:type="spellEnd"/>
      <w:r w:rsidRPr="00C75409">
        <w:rPr>
          <w:noProof w:val="0"/>
          <w:rtl/>
        </w:rPr>
        <w:t xml:space="preserve"> 24 (2002); גיא פסח "הבסיס העיוני להכרה בזכות יוצרים" </w:t>
      </w:r>
      <w:r w:rsidRPr="00C75409">
        <w:rPr>
          <w:b/>
          <w:bCs/>
          <w:noProof w:val="0"/>
          <w:rtl/>
        </w:rPr>
        <w:t>משפטים</w:t>
      </w:r>
      <w:r w:rsidRPr="00C75409">
        <w:rPr>
          <w:noProof w:val="0"/>
          <w:rtl/>
        </w:rPr>
        <w:t xml:space="preserve"> לא 359, 363-361 (2000)].   </w:t>
      </w:r>
    </w:p>
    <w:p w:rsidR="00C75409" w:rsidRPr="00C75409" w:rsidRDefault="00C75409" w:rsidP="00C75409">
      <w:pPr>
        <w:spacing w:line="360" w:lineRule="auto"/>
        <w:ind w:left="360"/>
        <w:jc w:val="both"/>
        <w:rPr>
          <w:noProof w:val="0"/>
          <w:rtl/>
        </w:rPr>
      </w:pPr>
    </w:p>
    <w:p w:rsidR="00C75409" w:rsidRPr="00C75409" w:rsidRDefault="00C75409" w:rsidP="00B90D77">
      <w:pPr>
        <w:spacing w:line="360" w:lineRule="auto"/>
        <w:ind w:left="283"/>
        <w:jc w:val="both"/>
        <w:rPr>
          <w:noProof w:val="0"/>
          <w:rtl/>
        </w:rPr>
      </w:pPr>
      <w:r w:rsidRPr="00C75409">
        <w:rPr>
          <w:noProof w:val="0"/>
          <w:rtl/>
        </w:rPr>
        <w:t>כפועל יוצא, הזכויות המשפטיות הפרטיות שמוענקות בחוק זכות יוצרים נתפ</w:t>
      </w:r>
      <w:r w:rsidR="004656C1">
        <w:rPr>
          <w:rFonts w:hint="cs"/>
          <w:noProof w:val="0"/>
          <w:rtl/>
        </w:rPr>
        <w:t>ש</w:t>
      </w:r>
      <w:r w:rsidRPr="00C75409">
        <w:rPr>
          <w:noProof w:val="0"/>
          <w:rtl/>
        </w:rPr>
        <w:t>ות כאמצעי בלבד, ולא כנושאות ערך משל עצמן. נודעת לכך נפקות חשובה לענייננו; המשפט הוא אשר יוצר ומכונן את הזכויות המשפטיות המוענקות ביצירות שהחוק חל עליהן והוא שמעצב את תוכנן וגבולותיהן של הזכויות האמורות, באופן שאין לזכויות ה</w:t>
      </w:r>
      <w:r w:rsidR="00C76473">
        <w:rPr>
          <w:rFonts w:hint="cs"/>
          <w:noProof w:val="0"/>
          <w:rtl/>
        </w:rPr>
        <w:t>ללו</w:t>
      </w:r>
      <w:r w:rsidRPr="00C75409">
        <w:rPr>
          <w:noProof w:val="0"/>
          <w:rtl/>
        </w:rPr>
        <w:t xml:space="preserve"> קיום 'טבעי' שהוא חיצוני למשפט או קודם לו. תביעה כגון זו שלפני נסמכת אפוא לא על זכות טבעית אלא על זכות שהיא כל-כולה יציר החוק. אף בשל כך יש לדקדק עם התובעת, ועליה להוכיח ברחל-בתך-הקטנה כי נתונה לה זכות יוצרים בש</w:t>
      </w:r>
      <w:r w:rsidR="00B90D77">
        <w:rPr>
          <w:rFonts w:hint="cs"/>
          <w:noProof w:val="0"/>
          <w:rtl/>
        </w:rPr>
        <w:t>י</w:t>
      </w:r>
      <w:r w:rsidRPr="00C75409">
        <w:rPr>
          <w:noProof w:val="0"/>
          <w:rtl/>
        </w:rPr>
        <w:t>ד</w:t>
      </w:r>
      <w:r w:rsidR="00B90D77">
        <w:rPr>
          <w:rFonts w:hint="cs"/>
          <w:noProof w:val="0"/>
          <w:rtl/>
        </w:rPr>
        <w:t>ו</w:t>
      </w:r>
      <w:r w:rsidRPr="00C75409">
        <w:rPr>
          <w:noProof w:val="0"/>
          <w:rtl/>
        </w:rPr>
        <w:t xml:space="preserve">ר המפר – בטרם תהא זכאית להישמע בטענת הפרה ובטרם תזכה </w:t>
      </w:r>
      <w:proofErr w:type="spellStart"/>
      <w:r w:rsidRPr="00C75409">
        <w:rPr>
          <w:noProof w:val="0"/>
          <w:rtl/>
        </w:rPr>
        <w:t>לסעדים</w:t>
      </w:r>
      <w:proofErr w:type="spellEnd"/>
      <w:r w:rsidRPr="00C75409">
        <w:rPr>
          <w:noProof w:val="0"/>
          <w:rtl/>
        </w:rPr>
        <w:t xml:space="preserve"> המוקנים בחוק.  </w:t>
      </w:r>
    </w:p>
    <w:p w:rsidR="00C75409" w:rsidRPr="00C75409" w:rsidRDefault="00C75409" w:rsidP="00C75409">
      <w:pPr>
        <w:spacing w:line="360" w:lineRule="auto"/>
        <w:ind w:left="360"/>
        <w:jc w:val="both"/>
        <w:rPr>
          <w:noProof w:val="0"/>
          <w:rtl/>
        </w:rPr>
      </w:pPr>
    </w:p>
    <w:p w:rsidR="00C75409" w:rsidRPr="00C75409" w:rsidRDefault="00C75409" w:rsidP="00657EFD">
      <w:pPr>
        <w:spacing w:line="360" w:lineRule="auto"/>
        <w:ind w:left="283"/>
        <w:jc w:val="both"/>
        <w:rPr>
          <w:noProof w:val="0"/>
          <w:rtl/>
        </w:rPr>
      </w:pPr>
      <w:r w:rsidRPr="00C75409">
        <w:rPr>
          <w:noProof w:val="0"/>
          <w:rtl/>
        </w:rPr>
        <w:t>3.</w:t>
      </w:r>
      <w:r w:rsidRPr="00C75409">
        <w:rPr>
          <w:noProof w:val="0"/>
          <w:rtl/>
        </w:rPr>
        <w:tab/>
        <w:t>לפי כתב-התביעה נעוצה זכות היוצרים של התובעת בש</w:t>
      </w:r>
      <w:r w:rsidR="002835AF">
        <w:rPr>
          <w:rFonts w:hint="cs"/>
          <w:noProof w:val="0"/>
          <w:rtl/>
        </w:rPr>
        <w:t>ידור</w:t>
      </w:r>
      <w:r w:rsidRPr="00C75409">
        <w:rPr>
          <w:noProof w:val="0"/>
          <w:rtl/>
        </w:rPr>
        <w:t xml:space="preserve"> המפר בכך שהוא מהווה יצירה דרמתית שהופקה על-ידי התובעת, כמוהו כמשדרים אחרים המוקרנים בערוצי התובעת – 'ספורט 1', 'ספורט 2' וספורט </w:t>
      </w:r>
      <w:r w:rsidRPr="00C75409">
        <w:rPr>
          <w:noProof w:val="0"/>
          <w:sz w:val="20"/>
          <w:szCs w:val="20"/>
        </w:rPr>
        <w:t>HD</w:t>
      </w:r>
      <w:r w:rsidRPr="00C75409">
        <w:rPr>
          <w:noProof w:val="0"/>
          <w:rtl/>
        </w:rPr>
        <w:t xml:space="preserve">' [סע' 1, 2 ו-5 בכתב-התביעה]. כך הוצהר גם בתצהיר </w:t>
      </w:r>
      <w:proofErr w:type="spellStart"/>
      <w:r w:rsidRPr="00C75409">
        <w:rPr>
          <w:noProof w:val="0"/>
          <w:rtl/>
        </w:rPr>
        <w:t>וינשטיין</w:t>
      </w:r>
      <w:proofErr w:type="spellEnd"/>
      <w:r w:rsidRPr="00C75409">
        <w:rPr>
          <w:noProof w:val="0"/>
          <w:rtl/>
        </w:rPr>
        <w:t xml:space="preserve"> [</w:t>
      </w:r>
      <w:r w:rsidRPr="00C75409">
        <w:rPr>
          <w:noProof w:val="0"/>
          <w:u w:val="single"/>
          <w:rtl/>
        </w:rPr>
        <w:t>ת/1</w:t>
      </w:r>
      <w:r w:rsidRPr="00C75409">
        <w:rPr>
          <w:noProof w:val="0"/>
          <w:rtl/>
        </w:rPr>
        <w:t xml:space="preserve"> </w:t>
      </w:r>
      <w:proofErr w:type="spellStart"/>
      <w:r w:rsidRPr="00C75409">
        <w:rPr>
          <w:noProof w:val="0"/>
          <w:rtl/>
        </w:rPr>
        <w:t>בסע</w:t>
      </w:r>
      <w:proofErr w:type="spellEnd"/>
      <w:r w:rsidRPr="00C75409">
        <w:rPr>
          <w:noProof w:val="0"/>
          <w:rtl/>
        </w:rPr>
        <w:t xml:space="preserve">' 6-5]; </w:t>
      </w:r>
      <w:proofErr w:type="spellStart"/>
      <w:r w:rsidRPr="00C75409">
        <w:rPr>
          <w:noProof w:val="0"/>
          <w:rtl/>
        </w:rPr>
        <w:t>וינשטיין</w:t>
      </w:r>
      <w:proofErr w:type="spellEnd"/>
      <w:r w:rsidRPr="00C75409">
        <w:rPr>
          <w:noProof w:val="0"/>
          <w:rtl/>
        </w:rPr>
        <w:t xml:space="preserve"> הדגיש ש"</w:t>
      </w:r>
      <w:r w:rsidRPr="00C75409">
        <w:rPr>
          <w:rFonts w:cs="FrankRuehl"/>
          <w:b/>
          <w:bCs/>
          <w:noProof w:val="0"/>
          <w:sz w:val="26"/>
          <w:szCs w:val="26"/>
          <w:rtl/>
        </w:rPr>
        <w:t>[...] כל התכנים המשודרים בערוצי התובעת, מופקים על ידי התובעת ולתובעת זכויות יוצרים בהם</w:t>
      </w:r>
      <w:r w:rsidRPr="00C75409">
        <w:rPr>
          <w:noProof w:val="0"/>
          <w:rtl/>
        </w:rPr>
        <w:t xml:space="preserve">" [שם, סע' 10]. אשר לפעולת ההפקה המיוחסת לתובעת, נאמר </w:t>
      </w:r>
      <w:r w:rsidR="002835AF">
        <w:rPr>
          <w:rFonts w:hint="cs"/>
          <w:noProof w:val="0"/>
          <w:rtl/>
        </w:rPr>
        <w:t xml:space="preserve">בתצהיר </w:t>
      </w:r>
      <w:proofErr w:type="spellStart"/>
      <w:r w:rsidR="002835AF">
        <w:rPr>
          <w:rFonts w:hint="cs"/>
          <w:noProof w:val="0"/>
          <w:rtl/>
        </w:rPr>
        <w:t>וינשטיין</w:t>
      </w:r>
      <w:proofErr w:type="spellEnd"/>
      <w:r w:rsidR="002835AF">
        <w:rPr>
          <w:rFonts w:hint="cs"/>
          <w:noProof w:val="0"/>
          <w:rtl/>
        </w:rPr>
        <w:t xml:space="preserve"> </w:t>
      </w:r>
      <w:r w:rsidRPr="00C75409">
        <w:rPr>
          <w:noProof w:val="0"/>
          <w:rtl/>
        </w:rPr>
        <w:t>כך</w:t>
      </w:r>
      <w:r w:rsidR="002835AF">
        <w:rPr>
          <w:rFonts w:hint="cs"/>
          <w:noProof w:val="0"/>
          <w:rtl/>
        </w:rPr>
        <w:t xml:space="preserve"> [שם, סע' 8-7]</w:t>
      </w:r>
      <w:r w:rsidRPr="00C75409">
        <w:rPr>
          <w:noProof w:val="0"/>
          <w:rtl/>
        </w:rPr>
        <w:t>:</w:t>
      </w:r>
    </w:p>
    <w:p w:rsidR="00C75409" w:rsidRPr="00C75409" w:rsidRDefault="00C75409" w:rsidP="00C75409">
      <w:pPr>
        <w:spacing w:line="360" w:lineRule="auto"/>
        <w:ind w:left="360"/>
        <w:jc w:val="both"/>
        <w:rPr>
          <w:noProof w:val="0"/>
          <w:rtl/>
        </w:rPr>
      </w:pPr>
    </w:p>
    <w:p w:rsidR="00C75409" w:rsidRPr="00C75409" w:rsidRDefault="00C75409" w:rsidP="00F02618">
      <w:pPr>
        <w:tabs>
          <w:tab w:val="left" w:pos="7654"/>
        </w:tabs>
        <w:ind w:left="1134" w:right="851"/>
        <w:jc w:val="both"/>
        <w:rPr>
          <w:noProof w:val="0"/>
          <w:rtl/>
        </w:rPr>
      </w:pPr>
      <w:r w:rsidRPr="00C75409">
        <w:rPr>
          <w:rFonts w:cs="FrankRuehl"/>
          <w:b/>
          <w:bCs/>
          <w:noProof w:val="0"/>
          <w:sz w:val="26"/>
          <w:szCs w:val="26"/>
          <w:rtl/>
        </w:rPr>
        <w:t>במסגרת הערוצים משודרים משחקי ספורט שונים וכן שידורים מן האולפנים של התובעת. למען חוויית הצפייה של צופיה, משקיעה התובעת משאבים וכספים רבים בהפקת ערוציה, בין השאר, התובעת עושה שימוש בניידות שידור, מצלמות, פרשנים, שדרנים, ראיונות בתום המשחקים, עזרים טכניים, אמצעים גרפיים, לרבות עריכת תמונה וזוויות צילום כל זאת עושה התובעת על מנת להפוך את השידור לשידור חוויתי, מעניין ואטרקטיבי עבור צופיה. התובעת מפיקה גם סרטונים שונים במסגרת הערוץ שלה, המהווים קדימונים למשחקי ספורט שהיא מבקשת לשדר</w:t>
      </w:r>
      <w:r w:rsidRPr="00C75409">
        <w:rPr>
          <w:noProof w:val="0"/>
          <w:rtl/>
        </w:rPr>
        <w:t>.</w:t>
      </w:r>
    </w:p>
    <w:p w:rsidR="00C75409" w:rsidRPr="00C75409" w:rsidRDefault="00C75409" w:rsidP="00C75409">
      <w:pPr>
        <w:spacing w:line="360" w:lineRule="auto"/>
        <w:ind w:left="360"/>
        <w:jc w:val="both"/>
        <w:rPr>
          <w:noProof w:val="0"/>
          <w:rtl/>
        </w:rPr>
      </w:pPr>
    </w:p>
    <w:p w:rsidR="00717AC2" w:rsidRDefault="00C75409" w:rsidP="00717AC2">
      <w:pPr>
        <w:spacing w:line="360" w:lineRule="auto"/>
        <w:ind w:left="283"/>
        <w:jc w:val="both"/>
        <w:rPr>
          <w:noProof w:val="0"/>
          <w:rtl/>
        </w:rPr>
      </w:pPr>
      <w:r w:rsidRPr="00C75409">
        <w:rPr>
          <w:noProof w:val="0"/>
          <w:rtl/>
        </w:rPr>
        <w:lastRenderedPageBreak/>
        <w:t>ל</w:t>
      </w:r>
      <w:r w:rsidR="00D9715B">
        <w:rPr>
          <w:rFonts w:hint="cs"/>
          <w:noProof w:val="0"/>
          <w:rtl/>
        </w:rPr>
        <w:t>גרסת</w:t>
      </w:r>
      <w:r w:rsidRPr="00C75409">
        <w:rPr>
          <w:noProof w:val="0"/>
          <w:rtl/>
        </w:rPr>
        <w:t xml:space="preserve"> התובעת</w:t>
      </w:r>
      <w:r w:rsidR="00D9715B">
        <w:rPr>
          <w:rFonts w:hint="cs"/>
          <w:noProof w:val="0"/>
          <w:rtl/>
        </w:rPr>
        <w:t xml:space="preserve"> היה</w:t>
      </w:r>
      <w:r w:rsidRPr="00C75409">
        <w:rPr>
          <w:noProof w:val="0"/>
          <w:rtl/>
        </w:rPr>
        <w:t xml:space="preserve"> השידור המפר הקרנה של משחק כדורגל מהליגה האנגלית</w:t>
      </w:r>
      <w:r w:rsidR="00D9715B">
        <w:rPr>
          <w:rFonts w:hint="cs"/>
          <w:noProof w:val="0"/>
          <w:rtl/>
        </w:rPr>
        <w:t xml:space="preserve"> (להלן </w:t>
      </w:r>
      <w:r w:rsidR="00D9715B" w:rsidRPr="00D9715B">
        <w:rPr>
          <w:rFonts w:hint="cs"/>
          <w:b/>
          <w:bCs/>
          <w:noProof w:val="0"/>
          <w:rtl/>
        </w:rPr>
        <w:t>המשחק</w:t>
      </w:r>
      <w:r w:rsidR="00D9715B">
        <w:rPr>
          <w:rFonts w:hint="cs"/>
          <w:noProof w:val="0"/>
          <w:rtl/>
        </w:rPr>
        <w:t>)</w:t>
      </w:r>
      <w:r w:rsidRPr="00C75409">
        <w:rPr>
          <w:noProof w:val="0"/>
          <w:rtl/>
        </w:rPr>
        <w:t xml:space="preserve">. </w:t>
      </w:r>
      <w:r w:rsidR="00D9715B">
        <w:rPr>
          <w:rFonts w:hint="cs"/>
          <w:noProof w:val="0"/>
          <w:rtl/>
        </w:rPr>
        <w:t xml:space="preserve">טענה זו לא נזכרה בכתב-התביעה או בתצהיריה של התובעת והועלתה לראשונה תוך כדי שמיעת עדי התובעת בחקירה נגדית. </w:t>
      </w:r>
      <w:r w:rsidRPr="00C75409">
        <w:rPr>
          <w:noProof w:val="0"/>
          <w:rtl/>
        </w:rPr>
        <w:t xml:space="preserve">דא עקא, מעדות </w:t>
      </w:r>
      <w:proofErr w:type="spellStart"/>
      <w:r w:rsidRPr="00C75409">
        <w:rPr>
          <w:noProof w:val="0"/>
          <w:rtl/>
        </w:rPr>
        <w:t>וינשטיין</w:t>
      </w:r>
      <w:proofErr w:type="spellEnd"/>
      <w:r w:rsidRPr="00C75409">
        <w:rPr>
          <w:noProof w:val="0"/>
          <w:rtl/>
        </w:rPr>
        <w:t xml:space="preserve"> התחוור שטענת התובעת לזכות בלעדית בשידור המשחק ו</w:t>
      </w:r>
      <w:r w:rsidR="00717AC2">
        <w:rPr>
          <w:rFonts w:hint="cs"/>
          <w:noProof w:val="0"/>
          <w:rtl/>
        </w:rPr>
        <w:t>ב</w:t>
      </w:r>
      <w:r w:rsidRPr="00C75409">
        <w:rPr>
          <w:noProof w:val="0"/>
          <w:rtl/>
        </w:rPr>
        <w:t xml:space="preserve">הקרנתו בהקרנה פומבית לא נסמכה רק על מעמדה הנטען כמפיקת השידור המפר, בדלת אמותיו של חוק זכות יוצרים. נדבך נוסף שביסוד הזכות הנטענת נשא אופי הסכמי; ביטויו בזכויות התובעת לשדר את משחקי הליגה האנגלית בשטח מדינת ישראל על-יסוד אישור שלטענתה ניתן לה לכך מבעל </w:t>
      </w:r>
      <w:r w:rsidR="00717AC2">
        <w:rPr>
          <w:rFonts w:hint="cs"/>
          <w:noProof w:val="0"/>
          <w:rtl/>
        </w:rPr>
        <w:t>ה</w:t>
      </w:r>
      <w:r w:rsidRPr="00C75409">
        <w:rPr>
          <w:noProof w:val="0"/>
          <w:rtl/>
        </w:rPr>
        <w:t xml:space="preserve">זכויות בליגה הזרה. </w:t>
      </w:r>
    </w:p>
    <w:p w:rsidR="00717AC2" w:rsidRDefault="00717AC2" w:rsidP="00717AC2">
      <w:pPr>
        <w:spacing w:line="360" w:lineRule="auto"/>
        <w:ind w:left="283"/>
        <w:jc w:val="both"/>
        <w:rPr>
          <w:noProof w:val="0"/>
          <w:rtl/>
        </w:rPr>
      </w:pPr>
    </w:p>
    <w:p w:rsidR="00C75409" w:rsidRPr="00C75409" w:rsidRDefault="00C75409" w:rsidP="00717AC2">
      <w:pPr>
        <w:spacing w:line="360" w:lineRule="auto"/>
        <w:ind w:left="283"/>
        <w:jc w:val="both"/>
        <w:rPr>
          <w:noProof w:val="0"/>
          <w:rtl/>
        </w:rPr>
      </w:pPr>
      <w:r w:rsidRPr="00C75409">
        <w:rPr>
          <w:noProof w:val="0"/>
          <w:rtl/>
        </w:rPr>
        <w:t xml:space="preserve">בלשונו של </w:t>
      </w:r>
      <w:proofErr w:type="spellStart"/>
      <w:r w:rsidRPr="00C75409">
        <w:rPr>
          <w:noProof w:val="0"/>
          <w:rtl/>
        </w:rPr>
        <w:t>וינשטיין</w:t>
      </w:r>
      <w:proofErr w:type="spellEnd"/>
      <w:r w:rsidRPr="00C75409">
        <w:rPr>
          <w:noProof w:val="0"/>
          <w:rtl/>
        </w:rPr>
        <w:t>: "</w:t>
      </w:r>
      <w:r w:rsidRPr="00C75409">
        <w:rPr>
          <w:rFonts w:cs="FrankRuehl"/>
          <w:b/>
          <w:bCs/>
          <w:noProof w:val="0"/>
          <w:sz w:val="26"/>
          <w:szCs w:val="26"/>
          <w:rtl/>
        </w:rPr>
        <w:t>התובעת היא המפיקה של שידורי הערוצים שלה, [...] אני יוצר מוצר שלגביו יש לי זכות מוחלטת מעבר לאישורים שיש לי מבעלי הזכויות של הליגה האנגלית, האיטלקית, או הגרמנית או ליגת העל בארץ</w:t>
      </w:r>
      <w:r w:rsidRPr="00C75409">
        <w:rPr>
          <w:noProof w:val="0"/>
          <w:rtl/>
        </w:rPr>
        <w:t xml:space="preserve">" [עמ' 13 ש' 26-21]. בהמשך עדותו הוסיף עד התובעת </w:t>
      </w:r>
      <w:proofErr w:type="spellStart"/>
      <w:r w:rsidRPr="00C75409">
        <w:rPr>
          <w:noProof w:val="0"/>
          <w:rtl/>
        </w:rPr>
        <w:t>וינשטיין</w:t>
      </w:r>
      <w:proofErr w:type="spellEnd"/>
      <w:r w:rsidRPr="00C75409">
        <w:rPr>
          <w:noProof w:val="0"/>
          <w:rtl/>
        </w:rPr>
        <w:t xml:space="preserve"> וביאר כי זכותה המהותית הנטענת של התובעת בשידור המפר נסמכת על מספר נדבכים: "</w:t>
      </w:r>
      <w:r w:rsidRPr="00C75409">
        <w:rPr>
          <w:rFonts w:cs="FrankRuehl"/>
          <w:b/>
          <w:bCs/>
          <w:noProof w:val="0"/>
          <w:sz w:val="26"/>
          <w:szCs w:val="26"/>
          <w:rtl/>
        </w:rPr>
        <w:t>התהליך של שידור משחק ספורט בישראל הוא שבעל זכויות רוכש את הזכות לשדר בשטח מבעל הזכויות המקורי שזה בעלי הליגות למיניהם, הוא מקבל אישור ממשרד התקשורת להפעיל ערוץ ובלי שני הנתונים האלה הוא לא יכול לשדר כלום. על זה בעל הערוץ מייצ</w:t>
      </w:r>
      <w:r w:rsidR="00717AC2">
        <w:rPr>
          <w:rFonts w:cs="FrankRuehl" w:hint="cs"/>
          <w:b/>
          <w:bCs/>
          <w:noProof w:val="0"/>
          <w:sz w:val="26"/>
          <w:szCs w:val="26"/>
          <w:rtl/>
        </w:rPr>
        <w:t>ר</w:t>
      </w:r>
      <w:r w:rsidRPr="00C75409">
        <w:rPr>
          <w:rFonts w:cs="FrankRuehl"/>
          <w:b/>
          <w:bCs/>
          <w:noProof w:val="0"/>
          <w:sz w:val="26"/>
          <w:szCs w:val="26"/>
          <w:rtl/>
        </w:rPr>
        <w:t xml:space="preserve"> את היצירה שעליה דיברתי בסעיף 7 לתצהירי</w:t>
      </w:r>
      <w:r w:rsidRPr="00C75409">
        <w:rPr>
          <w:noProof w:val="0"/>
          <w:rtl/>
        </w:rPr>
        <w:t>" [עמ' 14 ש' 12-9].</w:t>
      </w:r>
    </w:p>
    <w:p w:rsidR="00C75409" w:rsidRPr="00C75409" w:rsidRDefault="00C75409" w:rsidP="00C75409">
      <w:pPr>
        <w:spacing w:line="360" w:lineRule="auto"/>
        <w:ind w:left="360"/>
        <w:jc w:val="both"/>
        <w:rPr>
          <w:noProof w:val="0"/>
          <w:rtl/>
        </w:rPr>
      </w:pPr>
    </w:p>
    <w:p w:rsidR="00C75409" w:rsidRPr="00C75409" w:rsidRDefault="00C75409" w:rsidP="00076FCC">
      <w:pPr>
        <w:spacing w:line="360" w:lineRule="auto"/>
        <w:ind w:left="283"/>
        <w:jc w:val="both"/>
        <w:rPr>
          <w:noProof w:val="0"/>
          <w:rtl/>
        </w:rPr>
      </w:pPr>
      <w:r w:rsidRPr="00C75409">
        <w:rPr>
          <w:noProof w:val="0"/>
          <w:rtl/>
        </w:rPr>
        <w:t xml:space="preserve">מעתה אמור: מן הפן המהותי, כדי להוכיח קיומה של זכות בלעדית לשדר ולהקרין את השידור המפר בהקרנה פומבית נדרשה התובעת להראות כי </w:t>
      </w:r>
      <w:r w:rsidRPr="00076FCC">
        <w:rPr>
          <w:rFonts w:cs="Miriam"/>
          <w:b/>
          <w:bCs/>
          <w:noProof w:val="0"/>
          <w:sz w:val="22"/>
          <w:szCs w:val="22"/>
          <w:rtl/>
        </w:rPr>
        <w:t xml:space="preserve">רכשה </w:t>
      </w:r>
      <w:r w:rsidRPr="00C75409">
        <w:rPr>
          <w:noProof w:val="0"/>
          <w:rtl/>
        </w:rPr>
        <w:t xml:space="preserve">את זכות השידור </w:t>
      </w:r>
      <w:r w:rsidR="00076FCC">
        <w:rPr>
          <w:rFonts w:hint="cs"/>
          <w:noProof w:val="0"/>
          <w:rtl/>
        </w:rPr>
        <w:t xml:space="preserve">של המשחק </w:t>
      </w:r>
      <w:r w:rsidRPr="00C75409">
        <w:rPr>
          <w:noProof w:val="0"/>
          <w:rtl/>
        </w:rPr>
        <w:t>בישראל מבעל הזכו</w:t>
      </w:r>
      <w:r w:rsidR="00076FCC">
        <w:rPr>
          <w:rFonts w:hint="cs"/>
          <w:noProof w:val="0"/>
          <w:rtl/>
        </w:rPr>
        <w:t>יו</w:t>
      </w:r>
      <w:r w:rsidRPr="00C75409">
        <w:rPr>
          <w:noProof w:val="0"/>
          <w:rtl/>
        </w:rPr>
        <w:t xml:space="preserve">ת </w:t>
      </w:r>
      <w:r w:rsidR="00076FCC">
        <w:rPr>
          <w:rFonts w:hint="cs"/>
          <w:noProof w:val="0"/>
          <w:rtl/>
        </w:rPr>
        <w:t xml:space="preserve">בו </w:t>
      </w:r>
      <w:r w:rsidRPr="00C75409">
        <w:rPr>
          <w:noProof w:val="0"/>
          <w:rtl/>
        </w:rPr>
        <w:t>בחו"ל, ו</w:t>
      </w:r>
      <w:r w:rsidRPr="00076FCC">
        <w:rPr>
          <w:rFonts w:cs="Miriam"/>
          <w:b/>
          <w:bCs/>
          <w:noProof w:val="0"/>
          <w:sz w:val="22"/>
          <w:szCs w:val="22"/>
          <w:rtl/>
        </w:rPr>
        <w:t xml:space="preserve">השקיעה </w:t>
      </w:r>
      <w:r w:rsidRPr="00C75409">
        <w:rPr>
          <w:noProof w:val="0"/>
          <w:rtl/>
        </w:rPr>
        <w:t>ב</w:t>
      </w:r>
      <w:r w:rsidR="00076FCC">
        <w:rPr>
          <w:rFonts w:hint="cs"/>
          <w:noProof w:val="0"/>
          <w:rtl/>
        </w:rPr>
        <w:t>הפקת השידור שהוקרן בישראל</w:t>
      </w:r>
      <w:r w:rsidRPr="00C75409">
        <w:rPr>
          <w:noProof w:val="0"/>
          <w:rtl/>
        </w:rPr>
        <w:t xml:space="preserve"> השקעה ש</w:t>
      </w:r>
      <w:r w:rsidR="00076FCC">
        <w:rPr>
          <w:rFonts w:hint="cs"/>
          <w:noProof w:val="0"/>
          <w:rtl/>
        </w:rPr>
        <w:t xml:space="preserve">באה לידי ביטוי </w:t>
      </w:r>
      <w:r w:rsidRPr="00C75409">
        <w:rPr>
          <w:noProof w:val="0"/>
          <w:rtl/>
        </w:rPr>
        <w:t xml:space="preserve">בתצורתו הסופית </w:t>
      </w:r>
      <w:r w:rsidR="00076FCC">
        <w:rPr>
          <w:rFonts w:hint="cs"/>
          <w:noProof w:val="0"/>
          <w:rtl/>
        </w:rPr>
        <w:t>של השידור</w:t>
      </w:r>
      <w:r w:rsidRPr="00C75409">
        <w:rPr>
          <w:noProof w:val="0"/>
          <w:rtl/>
        </w:rPr>
        <w:t xml:space="preserve">. מן הפן הפורמלי, היה עליה להראות שבמועד הקובע הייתה בעלת היתר שניתן לה על-ידי משרד התקשורת לשדר ולהקרין שידורים מסוג השידור המפר בערוציה. </w:t>
      </w:r>
    </w:p>
    <w:p w:rsidR="00C75409" w:rsidRPr="00C75409" w:rsidRDefault="00C75409" w:rsidP="00C75409">
      <w:pPr>
        <w:spacing w:line="360" w:lineRule="auto"/>
        <w:ind w:left="360"/>
        <w:jc w:val="both"/>
        <w:rPr>
          <w:noProof w:val="0"/>
          <w:rtl/>
        </w:rPr>
      </w:pPr>
    </w:p>
    <w:p w:rsidR="00C75409" w:rsidRPr="00C75409" w:rsidRDefault="00C75409" w:rsidP="00033B42">
      <w:pPr>
        <w:spacing w:line="360" w:lineRule="auto"/>
        <w:ind w:left="283"/>
        <w:jc w:val="both"/>
        <w:rPr>
          <w:noProof w:val="0"/>
          <w:rtl/>
        </w:rPr>
      </w:pPr>
      <w:r w:rsidRPr="00C75409">
        <w:rPr>
          <w:noProof w:val="0"/>
          <w:rtl/>
        </w:rPr>
        <w:t>כפי שיובהר להלן, התובעת כשלה בהוכחת כל אחד ואחד מן ה</w:t>
      </w:r>
      <w:r w:rsidR="00033B42">
        <w:rPr>
          <w:rFonts w:hint="cs"/>
          <w:noProof w:val="0"/>
          <w:rtl/>
        </w:rPr>
        <w:t>נתונים</w:t>
      </w:r>
      <w:r w:rsidRPr="00C75409">
        <w:rPr>
          <w:noProof w:val="0"/>
          <w:rtl/>
        </w:rPr>
        <w:t xml:space="preserve"> הללו.</w:t>
      </w:r>
    </w:p>
    <w:p w:rsidR="00C75409" w:rsidRPr="00C75409" w:rsidRDefault="00C75409" w:rsidP="00C75409">
      <w:pPr>
        <w:spacing w:line="360" w:lineRule="auto"/>
        <w:ind w:left="360"/>
        <w:jc w:val="both"/>
        <w:rPr>
          <w:noProof w:val="0"/>
          <w:rtl/>
        </w:rPr>
      </w:pPr>
    </w:p>
    <w:p w:rsidR="00C75409" w:rsidRPr="00C75409" w:rsidRDefault="00C75409" w:rsidP="00852FAA">
      <w:pPr>
        <w:spacing w:line="360" w:lineRule="auto"/>
        <w:ind w:left="283"/>
        <w:jc w:val="both"/>
        <w:rPr>
          <w:noProof w:val="0"/>
          <w:rtl/>
        </w:rPr>
      </w:pPr>
      <w:r w:rsidRPr="00C75409">
        <w:rPr>
          <w:noProof w:val="0"/>
          <w:rtl/>
        </w:rPr>
        <w:t>4.</w:t>
      </w:r>
      <w:r w:rsidRPr="00C75409">
        <w:rPr>
          <w:noProof w:val="0"/>
          <w:rtl/>
        </w:rPr>
        <w:tab/>
        <w:t xml:space="preserve">אשר להיבט הפורמלי, </w:t>
      </w:r>
      <w:proofErr w:type="spellStart"/>
      <w:r w:rsidRPr="00C75409">
        <w:rPr>
          <w:noProof w:val="0"/>
          <w:rtl/>
        </w:rPr>
        <w:t>וינשטיין</w:t>
      </w:r>
      <w:proofErr w:type="spellEnd"/>
      <w:r w:rsidRPr="00C75409">
        <w:rPr>
          <w:noProof w:val="0"/>
          <w:rtl/>
        </w:rPr>
        <w:t xml:space="preserve"> </w:t>
      </w:r>
      <w:r w:rsidR="007A5D4A">
        <w:rPr>
          <w:rFonts w:hint="cs"/>
          <w:noProof w:val="0"/>
          <w:rtl/>
        </w:rPr>
        <w:t xml:space="preserve">בחר לצרף </w:t>
      </w:r>
      <w:r w:rsidRPr="00C75409">
        <w:rPr>
          <w:noProof w:val="0"/>
          <w:rtl/>
        </w:rPr>
        <w:t xml:space="preserve">לתצהירו </w:t>
      </w:r>
      <w:r w:rsidR="007A5D4A">
        <w:rPr>
          <w:rFonts w:hint="cs"/>
          <w:noProof w:val="0"/>
          <w:rtl/>
        </w:rPr>
        <w:t>מספר</w:t>
      </w:r>
      <w:r w:rsidRPr="00C75409">
        <w:rPr>
          <w:noProof w:val="0"/>
          <w:rtl/>
        </w:rPr>
        <w:t xml:space="preserve"> החלטות שניתנו על-ידי המועצה לשידורי כבלים ושידורי לוויין, מהן יש להסיק לשיטתו כי התובעת היא המפיקה של ערוציה [סע' 10 ונספח 1 ב-</w:t>
      </w:r>
      <w:r w:rsidRPr="00C75409">
        <w:rPr>
          <w:noProof w:val="0"/>
          <w:u w:val="single"/>
          <w:rtl/>
        </w:rPr>
        <w:t>ת/1</w:t>
      </w:r>
      <w:r w:rsidRPr="00C75409">
        <w:rPr>
          <w:noProof w:val="0"/>
          <w:rtl/>
        </w:rPr>
        <w:t>]. בחינה מעמיקה של התיעוד שהגישה התובעת בעניין זה מראה שאין לו כל רלוונטיות למועד הקובע. החלטת מועצה מס' 2-1.2007 מיום 4.1.2007: אישור ערוץ 'ספורט 1' ל'הוט'</w:t>
      </w:r>
      <w:r w:rsidR="00852FAA">
        <w:rPr>
          <w:rFonts w:hint="cs"/>
          <w:noProof w:val="0"/>
          <w:rtl/>
        </w:rPr>
        <w:t>,</w:t>
      </w:r>
      <w:r w:rsidRPr="00C75409">
        <w:rPr>
          <w:noProof w:val="0"/>
          <w:rtl/>
        </w:rPr>
        <w:t xml:space="preserve"> ניתן אמנם לשידור הערוץ שיופק על-ידי התובעת, אלא שהוטעם בו שתוקפו יפקע בתום עונת המשחקים 2007/2008, תוך מתן סמכות למועצה לבטלו </w:t>
      </w:r>
      <w:r w:rsidR="00852FAA">
        <w:rPr>
          <w:rFonts w:hint="cs"/>
          <w:noProof w:val="0"/>
          <w:rtl/>
        </w:rPr>
        <w:t xml:space="preserve">אף </w:t>
      </w:r>
      <w:r w:rsidRPr="00C75409">
        <w:rPr>
          <w:noProof w:val="0"/>
          <w:rtl/>
        </w:rPr>
        <w:t xml:space="preserve">במועד מוקדם יותר. הוא אינו רלוונטי למשחק כדורגל זה או אחר ששודר – לטענת התובעת, בשידור 'חי' – בתאריך 12.4.2009 המהווה את המועד הקובע. אותו סייג </w:t>
      </w:r>
      <w:r w:rsidR="00852FAA">
        <w:rPr>
          <w:rFonts w:hint="cs"/>
          <w:noProof w:val="0"/>
          <w:rtl/>
        </w:rPr>
        <w:t xml:space="preserve">של תקופת תוקף </w:t>
      </w:r>
      <w:r w:rsidRPr="00C75409">
        <w:rPr>
          <w:noProof w:val="0"/>
          <w:rtl/>
        </w:rPr>
        <w:t xml:space="preserve">מופיע גם בהחלטת מועצה מס' 3-1.2007 </w:t>
      </w:r>
      <w:r w:rsidRPr="00C75409">
        <w:rPr>
          <w:noProof w:val="0"/>
          <w:rtl/>
        </w:rPr>
        <w:lastRenderedPageBreak/>
        <w:t xml:space="preserve">מיום 4.1.2007: אישור ערוץ 'ספורט 2' ל'הוט' [שם, </w:t>
      </w:r>
      <w:proofErr w:type="spellStart"/>
      <w:r w:rsidRPr="00C75409">
        <w:rPr>
          <w:noProof w:val="0"/>
          <w:rtl/>
        </w:rPr>
        <w:t>בסע</w:t>
      </w:r>
      <w:proofErr w:type="spellEnd"/>
      <w:r w:rsidRPr="00C75409">
        <w:rPr>
          <w:noProof w:val="0"/>
          <w:rtl/>
        </w:rPr>
        <w:t xml:space="preserve">' 10.1]. הוא מופיע, באותו נוסח ואותו מיקום, בהחלטת מועצה מס' 5-1.2007 מיום 4.1.2007: אישור ערוץ 'ספורט 2' לחברת </w:t>
      </w:r>
      <w:proofErr w:type="spellStart"/>
      <w:r w:rsidRPr="00C75409">
        <w:rPr>
          <w:noProof w:val="0"/>
          <w:rtl/>
        </w:rPr>
        <w:t>די.בי.אס</w:t>
      </w:r>
      <w:proofErr w:type="spellEnd"/>
      <w:r w:rsidRPr="00C75409">
        <w:rPr>
          <w:noProof w:val="0"/>
          <w:rtl/>
        </w:rPr>
        <w:t xml:space="preserve"> שרותי </w:t>
      </w:r>
      <w:proofErr w:type="spellStart"/>
      <w:r w:rsidRPr="00C75409">
        <w:rPr>
          <w:noProof w:val="0"/>
          <w:rtl/>
        </w:rPr>
        <w:t>לווין</w:t>
      </w:r>
      <w:proofErr w:type="spellEnd"/>
      <w:r w:rsidRPr="00C75409">
        <w:rPr>
          <w:noProof w:val="0"/>
          <w:rtl/>
        </w:rPr>
        <w:t xml:space="preserve"> (1998) בע"מ ובהחלטת מועצה מס' 4-1.2007 מיום 4.1.2007: אישור ערוץ 'ספורט 1' לחברת </w:t>
      </w:r>
      <w:proofErr w:type="spellStart"/>
      <w:r w:rsidRPr="00C75409">
        <w:rPr>
          <w:noProof w:val="0"/>
          <w:rtl/>
        </w:rPr>
        <w:t>די.בי.אס</w:t>
      </w:r>
      <w:proofErr w:type="spellEnd"/>
      <w:r w:rsidRPr="00C75409">
        <w:rPr>
          <w:noProof w:val="0"/>
          <w:rtl/>
        </w:rPr>
        <w:t xml:space="preserve"> שרותי </w:t>
      </w:r>
      <w:proofErr w:type="spellStart"/>
      <w:r w:rsidRPr="00C75409">
        <w:rPr>
          <w:noProof w:val="0"/>
          <w:rtl/>
        </w:rPr>
        <w:t>לווין</w:t>
      </w:r>
      <w:proofErr w:type="spellEnd"/>
      <w:r w:rsidRPr="00C75409">
        <w:rPr>
          <w:noProof w:val="0"/>
          <w:rtl/>
        </w:rPr>
        <w:t xml:space="preserve"> (1998) בע"מ שצורפו על-ידי </w:t>
      </w:r>
      <w:proofErr w:type="spellStart"/>
      <w:r w:rsidRPr="00C75409">
        <w:rPr>
          <w:noProof w:val="0"/>
          <w:rtl/>
        </w:rPr>
        <w:t>וינשטיין</w:t>
      </w:r>
      <w:proofErr w:type="spellEnd"/>
      <w:r w:rsidRPr="00C75409">
        <w:rPr>
          <w:noProof w:val="0"/>
          <w:rtl/>
        </w:rPr>
        <w:t xml:space="preserve"> לתצהירו. </w:t>
      </w:r>
    </w:p>
    <w:p w:rsidR="00C75409" w:rsidRPr="00C75409" w:rsidRDefault="00C75409" w:rsidP="00C75409">
      <w:pPr>
        <w:spacing w:line="360" w:lineRule="auto"/>
        <w:ind w:left="360"/>
        <w:jc w:val="both"/>
        <w:rPr>
          <w:noProof w:val="0"/>
          <w:rtl/>
        </w:rPr>
      </w:pPr>
    </w:p>
    <w:p w:rsidR="00C75409" w:rsidRPr="00C75409" w:rsidRDefault="00C75409" w:rsidP="00CE39E1">
      <w:pPr>
        <w:spacing w:line="360" w:lineRule="auto"/>
        <w:ind w:left="283"/>
        <w:jc w:val="both"/>
        <w:rPr>
          <w:noProof w:val="0"/>
          <w:rtl/>
        </w:rPr>
      </w:pPr>
      <w:r w:rsidRPr="00C75409">
        <w:rPr>
          <w:noProof w:val="0"/>
          <w:rtl/>
        </w:rPr>
        <w:t>התובעת לא הציגה כל מסמך או עדות שילמדו על הארכת תוקפן של החלטות המועצה הללו גם לעונות מאוחרות יותר, לרבות זו הרלוונטית לענייננו, וממילא לא הציגה החלטת מועצה שממנה ניתן ללמוד כי היא בעלת מעמד של מפיקת התוכן המשודר בערוצים 'ספורט 1' ו'ספורט 2'</w:t>
      </w:r>
      <w:r w:rsidR="00C9295B">
        <w:rPr>
          <w:rFonts w:hint="cs"/>
          <w:noProof w:val="0"/>
          <w:rtl/>
        </w:rPr>
        <w:t xml:space="preserve"> במועד הקובע</w:t>
      </w:r>
      <w:r w:rsidRPr="00C75409">
        <w:rPr>
          <w:noProof w:val="0"/>
          <w:rtl/>
        </w:rPr>
        <w:t xml:space="preserve">. זהו חסר מהותי, בשים לב </w:t>
      </w:r>
      <w:r w:rsidR="00C9295B">
        <w:rPr>
          <w:rFonts w:hint="cs"/>
          <w:noProof w:val="0"/>
          <w:rtl/>
        </w:rPr>
        <w:t xml:space="preserve">לכך </w:t>
      </w:r>
      <w:r w:rsidRPr="00C75409">
        <w:rPr>
          <w:noProof w:val="0"/>
          <w:rtl/>
        </w:rPr>
        <w:t xml:space="preserve">שהתובעת </w:t>
      </w:r>
      <w:r w:rsidR="00C9295B">
        <w:rPr>
          <w:rFonts w:hint="cs"/>
          <w:noProof w:val="0"/>
          <w:rtl/>
        </w:rPr>
        <w:t>היא ש</w:t>
      </w:r>
      <w:r w:rsidRPr="00C75409">
        <w:rPr>
          <w:noProof w:val="0"/>
          <w:rtl/>
        </w:rPr>
        <w:t xml:space="preserve">בחרה לצרף את החלטות המועצה הללו לשם הוכחת </w:t>
      </w:r>
      <w:r w:rsidR="00C9295B">
        <w:rPr>
          <w:rFonts w:hint="cs"/>
          <w:noProof w:val="0"/>
          <w:rtl/>
        </w:rPr>
        <w:t>טענתה ל</w:t>
      </w:r>
      <w:r w:rsidRPr="00C75409">
        <w:rPr>
          <w:noProof w:val="0"/>
          <w:rtl/>
        </w:rPr>
        <w:t>זכות בשידור המפר ו</w:t>
      </w:r>
      <w:r w:rsidR="00C9295B">
        <w:rPr>
          <w:rFonts w:hint="cs"/>
          <w:noProof w:val="0"/>
          <w:rtl/>
        </w:rPr>
        <w:t xml:space="preserve">להיותה </w:t>
      </w:r>
      <w:r w:rsidRPr="00C75409">
        <w:rPr>
          <w:noProof w:val="0"/>
          <w:rtl/>
        </w:rPr>
        <w:t xml:space="preserve">מפיקת התוכן </w:t>
      </w:r>
      <w:r w:rsidR="00C9295B">
        <w:rPr>
          <w:rFonts w:hint="cs"/>
          <w:noProof w:val="0"/>
          <w:rtl/>
        </w:rPr>
        <w:t>ש</w:t>
      </w:r>
      <w:r w:rsidRPr="00C75409">
        <w:rPr>
          <w:noProof w:val="0"/>
          <w:rtl/>
        </w:rPr>
        <w:t xml:space="preserve">משודר בערוצים 'ספורט 1' ו'ספורט 2'. לא בא </w:t>
      </w:r>
      <w:r w:rsidR="00C9295B">
        <w:rPr>
          <w:rFonts w:hint="cs"/>
          <w:noProof w:val="0"/>
          <w:rtl/>
        </w:rPr>
        <w:t>מצד התובעת</w:t>
      </w:r>
      <w:r w:rsidRPr="00C75409">
        <w:rPr>
          <w:noProof w:val="0"/>
          <w:rtl/>
        </w:rPr>
        <w:t xml:space="preserve"> </w:t>
      </w:r>
      <w:r w:rsidR="00C9295B">
        <w:rPr>
          <w:rFonts w:hint="cs"/>
          <w:noProof w:val="0"/>
          <w:rtl/>
        </w:rPr>
        <w:t xml:space="preserve">כל </w:t>
      </w:r>
      <w:r w:rsidR="00C9295B" w:rsidRPr="00C75409">
        <w:rPr>
          <w:noProof w:val="0"/>
          <w:rtl/>
        </w:rPr>
        <w:t xml:space="preserve">הסבר </w:t>
      </w:r>
      <w:r w:rsidRPr="00C75409">
        <w:rPr>
          <w:noProof w:val="0"/>
          <w:rtl/>
        </w:rPr>
        <w:t xml:space="preserve">שיבאר את אי-הצגתן של החלטות מועצה </w:t>
      </w:r>
      <w:r w:rsidR="00C9295B">
        <w:rPr>
          <w:rFonts w:hint="cs"/>
          <w:noProof w:val="0"/>
          <w:rtl/>
        </w:rPr>
        <w:t xml:space="preserve">בנות תוקף </w:t>
      </w:r>
      <w:r w:rsidRPr="00C75409">
        <w:rPr>
          <w:noProof w:val="0"/>
          <w:rtl/>
        </w:rPr>
        <w:t>לתקופה הרלוונטית. קיומן של החלטות מועצה לתקופה קודמת, וחסרונן ביחס למועד שבגינו הוגש ההליך, אומר</w:t>
      </w:r>
      <w:r w:rsidR="00C9295B">
        <w:rPr>
          <w:rFonts w:hint="cs"/>
          <w:noProof w:val="0"/>
          <w:rtl/>
        </w:rPr>
        <w:t>ים</w:t>
      </w:r>
      <w:r w:rsidRPr="00C75409">
        <w:rPr>
          <w:noProof w:val="0"/>
          <w:rtl/>
        </w:rPr>
        <w:t xml:space="preserve"> דרשני</w:t>
      </w:r>
      <w:r w:rsidR="00CE39E1">
        <w:rPr>
          <w:rFonts w:hint="cs"/>
          <w:noProof w:val="0"/>
          <w:rtl/>
        </w:rPr>
        <w:t>;</w:t>
      </w:r>
      <w:r w:rsidRPr="00C75409">
        <w:rPr>
          <w:noProof w:val="0"/>
          <w:rtl/>
        </w:rPr>
        <w:t xml:space="preserve"> נודעת ל</w:t>
      </w:r>
      <w:r w:rsidR="00CE39E1">
        <w:rPr>
          <w:rFonts w:hint="cs"/>
          <w:noProof w:val="0"/>
          <w:rtl/>
        </w:rPr>
        <w:t>כך</w:t>
      </w:r>
      <w:r w:rsidRPr="00C75409">
        <w:rPr>
          <w:noProof w:val="0"/>
          <w:rtl/>
        </w:rPr>
        <w:t xml:space="preserve"> משמעות ראייתית שפועלת לחובת התובעת</w:t>
      </w:r>
      <w:r w:rsidR="00CE39E1">
        <w:rPr>
          <w:rFonts w:hint="cs"/>
          <w:noProof w:val="0"/>
          <w:rtl/>
        </w:rPr>
        <w:t>.</w:t>
      </w:r>
      <w:r w:rsidRPr="00C75409">
        <w:rPr>
          <w:noProof w:val="0"/>
          <w:rtl/>
        </w:rPr>
        <w:t xml:space="preserve"> </w:t>
      </w:r>
    </w:p>
    <w:p w:rsidR="00C75409" w:rsidRPr="00C75409" w:rsidRDefault="00C75409" w:rsidP="00C75409">
      <w:pPr>
        <w:spacing w:line="360" w:lineRule="auto"/>
        <w:ind w:left="360"/>
        <w:jc w:val="both"/>
        <w:rPr>
          <w:noProof w:val="0"/>
          <w:rtl/>
        </w:rPr>
      </w:pPr>
    </w:p>
    <w:p w:rsidR="00C75409" w:rsidRPr="00C75409" w:rsidRDefault="00C75409" w:rsidP="00683463">
      <w:pPr>
        <w:spacing w:line="360" w:lineRule="auto"/>
        <w:ind w:left="283"/>
        <w:jc w:val="both"/>
        <w:rPr>
          <w:noProof w:val="0"/>
          <w:rtl/>
        </w:rPr>
      </w:pPr>
      <w:r w:rsidRPr="00C75409">
        <w:rPr>
          <w:noProof w:val="0"/>
          <w:rtl/>
        </w:rPr>
        <w:t>5.</w:t>
      </w:r>
      <w:r w:rsidRPr="00C75409">
        <w:rPr>
          <w:noProof w:val="0"/>
          <w:rtl/>
        </w:rPr>
        <w:tab/>
        <w:t>אף הנדבך ההסכמי, קרי – היותה של התובעת בעלת היתר או רישיון לשדר את המשחק</w:t>
      </w:r>
      <w:r w:rsidR="00683463">
        <w:rPr>
          <w:rFonts w:hint="cs"/>
          <w:noProof w:val="0"/>
          <w:rtl/>
        </w:rPr>
        <w:t>,</w:t>
      </w:r>
      <w:r w:rsidRPr="00C75409">
        <w:rPr>
          <w:noProof w:val="0"/>
          <w:rtl/>
        </w:rPr>
        <w:t xml:space="preserve"> </w:t>
      </w:r>
      <w:r w:rsidR="00683463">
        <w:rPr>
          <w:rFonts w:hint="cs"/>
          <w:noProof w:val="0"/>
          <w:rtl/>
        </w:rPr>
        <w:t xml:space="preserve">שניתן לה על-ידי </w:t>
      </w:r>
      <w:r w:rsidRPr="00C75409">
        <w:rPr>
          <w:noProof w:val="0"/>
          <w:rtl/>
        </w:rPr>
        <w:t>בעל הזכויות במשחקי הליגה האנגלית ובשידורים שלהם – לא הוכח כהוא זה. פגם של ממש יש בכך ש</w:t>
      </w:r>
      <w:r w:rsidR="00683463">
        <w:rPr>
          <w:rFonts w:hint="cs"/>
          <w:noProof w:val="0"/>
          <w:rtl/>
        </w:rPr>
        <w:t xml:space="preserve">דבר קיומו של היתר או רישיון כזה </w:t>
      </w:r>
      <w:r w:rsidRPr="00C75409">
        <w:rPr>
          <w:noProof w:val="0"/>
          <w:rtl/>
        </w:rPr>
        <w:t xml:space="preserve">לא נזכר בכתב-התביעה או בתצהירו של </w:t>
      </w:r>
      <w:proofErr w:type="spellStart"/>
      <w:r w:rsidRPr="00C75409">
        <w:rPr>
          <w:noProof w:val="0"/>
          <w:rtl/>
        </w:rPr>
        <w:t>וינשטיין</w:t>
      </w:r>
      <w:proofErr w:type="spellEnd"/>
      <w:r w:rsidRPr="00C75409">
        <w:rPr>
          <w:noProof w:val="0"/>
          <w:rtl/>
        </w:rPr>
        <w:t xml:space="preserve">, ונודע לראשונה רק מתוך עדותו לפני שצוטטה לעיל. ודוק: זכותה של התובעת לבצע מה שעשוי להיחשב כפעולות הפקה ביחס לצילום משחק כדורגל מן הליגה האנגלית עשויה לקום, כך על-פי עדות </w:t>
      </w:r>
      <w:proofErr w:type="spellStart"/>
      <w:r w:rsidRPr="00C75409">
        <w:rPr>
          <w:noProof w:val="0"/>
          <w:rtl/>
        </w:rPr>
        <w:t>וינשטיין</w:t>
      </w:r>
      <w:proofErr w:type="spellEnd"/>
      <w:r w:rsidRPr="00C75409">
        <w:rPr>
          <w:noProof w:val="0"/>
          <w:rtl/>
        </w:rPr>
        <w:t xml:space="preserve">, </w:t>
      </w:r>
      <w:r w:rsidR="00683463">
        <w:rPr>
          <w:rFonts w:hint="cs"/>
          <w:noProof w:val="0"/>
          <w:rtl/>
        </w:rPr>
        <w:t xml:space="preserve">בתנאי שהתובעת </w:t>
      </w:r>
      <w:r w:rsidRPr="00C75409">
        <w:rPr>
          <w:noProof w:val="0"/>
          <w:rtl/>
        </w:rPr>
        <w:t>רכשה את הזכות לשדר את המשחק בישראל מבעל</w:t>
      </w:r>
      <w:r w:rsidR="00683463">
        <w:rPr>
          <w:rFonts w:hint="cs"/>
          <w:noProof w:val="0"/>
          <w:rtl/>
        </w:rPr>
        <w:t>יה של</w:t>
      </w:r>
      <w:r w:rsidRPr="00C75409">
        <w:rPr>
          <w:noProof w:val="0"/>
          <w:rtl/>
        </w:rPr>
        <w:t xml:space="preserve"> הזכות בחו"ל. בהיעדר זכות </w:t>
      </w:r>
      <w:r w:rsidR="00683463">
        <w:rPr>
          <w:rFonts w:hint="cs"/>
          <w:noProof w:val="0"/>
          <w:rtl/>
        </w:rPr>
        <w:t xml:space="preserve">מוכחת </w:t>
      </w:r>
      <w:r w:rsidRPr="00C75409">
        <w:rPr>
          <w:noProof w:val="0"/>
          <w:rtl/>
        </w:rPr>
        <w:t xml:space="preserve">כלפי בעל הזכויות בחו"ל, אין התובעת </w:t>
      </w:r>
      <w:r w:rsidR="00683463">
        <w:rPr>
          <w:rFonts w:hint="cs"/>
          <w:noProof w:val="0"/>
          <w:rtl/>
        </w:rPr>
        <w:t xml:space="preserve">עשויה להישמע בטענה כי היא </w:t>
      </w:r>
      <w:r w:rsidRPr="00C75409">
        <w:rPr>
          <w:noProof w:val="0"/>
          <w:rtl/>
        </w:rPr>
        <w:t xml:space="preserve">רשאית לבצע בשידור פעולה כלשהי – שאם לא כן תיחשב היא עצמה </w:t>
      </w:r>
      <w:proofErr w:type="spellStart"/>
      <w:r w:rsidRPr="00C75409">
        <w:rPr>
          <w:noProof w:val="0"/>
          <w:rtl/>
        </w:rPr>
        <w:t>כמפר</w:t>
      </w:r>
      <w:r w:rsidR="00683463">
        <w:rPr>
          <w:rFonts w:hint="cs"/>
          <w:noProof w:val="0"/>
          <w:rtl/>
        </w:rPr>
        <w:t>ת</w:t>
      </w:r>
      <w:proofErr w:type="spellEnd"/>
      <w:r w:rsidR="00683463">
        <w:rPr>
          <w:rFonts w:hint="cs"/>
          <w:noProof w:val="0"/>
          <w:rtl/>
        </w:rPr>
        <w:t xml:space="preserve"> זכות של </w:t>
      </w:r>
      <w:r w:rsidRPr="00C75409">
        <w:rPr>
          <w:noProof w:val="0"/>
          <w:rtl/>
        </w:rPr>
        <w:t xml:space="preserve">אחר זולתה.  </w:t>
      </w:r>
    </w:p>
    <w:p w:rsidR="00C75409" w:rsidRPr="00C75409" w:rsidRDefault="00C75409" w:rsidP="00C75409">
      <w:pPr>
        <w:spacing w:line="360" w:lineRule="auto"/>
        <w:ind w:left="360"/>
        <w:jc w:val="both"/>
        <w:rPr>
          <w:noProof w:val="0"/>
          <w:rtl/>
        </w:rPr>
      </w:pPr>
    </w:p>
    <w:p w:rsidR="00C75409" w:rsidRPr="00C75409" w:rsidRDefault="00C75409" w:rsidP="00F33B6D">
      <w:pPr>
        <w:spacing w:line="360" w:lineRule="auto"/>
        <w:ind w:left="283"/>
        <w:jc w:val="both"/>
        <w:rPr>
          <w:noProof w:val="0"/>
          <w:rtl/>
        </w:rPr>
      </w:pPr>
      <w:r w:rsidRPr="00C75409">
        <w:rPr>
          <w:noProof w:val="0"/>
          <w:rtl/>
        </w:rPr>
        <w:t xml:space="preserve">לא זו בלבד שהפן ההסכמי שנוגע </w:t>
      </w:r>
      <w:r w:rsidR="00683463">
        <w:rPr>
          <w:rFonts w:hint="cs"/>
          <w:noProof w:val="0"/>
          <w:rtl/>
        </w:rPr>
        <w:t>ל</w:t>
      </w:r>
      <w:r w:rsidRPr="00C75409">
        <w:rPr>
          <w:noProof w:val="0"/>
          <w:rtl/>
        </w:rPr>
        <w:t>זכות ו</w:t>
      </w:r>
      <w:r w:rsidR="00683463">
        <w:rPr>
          <w:rFonts w:hint="cs"/>
          <w:noProof w:val="0"/>
          <w:rtl/>
        </w:rPr>
        <w:t>ל</w:t>
      </w:r>
      <w:r w:rsidRPr="00C75409">
        <w:rPr>
          <w:noProof w:val="0"/>
          <w:rtl/>
        </w:rPr>
        <w:t xml:space="preserve">מעמד להם טענה התובעת ביחס לשידור המפר הוסתר בכתב-התביעה ובתצהירו של </w:t>
      </w:r>
      <w:proofErr w:type="spellStart"/>
      <w:r w:rsidRPr="00C75409">
        <w:rPr>
          <w:noProof w:val="0"/>
          <w:rtl/>
        </w:rPr>
        <w:t>וינשטיין</w:t>
      </w:r>
      <w:proofErr w:type="spellEnd"/>
      <w:r w:rsidRPr="00C75409">
        <w:rPr>
          <w:noProof w:val="0"/>
          <w:rtl/>
        </w:rPr>
        <w:t xml:space="preserve">, ההסכם בין התובעת לבין בעלת הזכויות בחו"ל לא צורף. מדובר במסמך שבנסיבות העניין אין מהותי ממנו; הוא חוליה בשרשרת שעל התובעת להוכיח את כל מרכיביה על-מנת שתוכל להישמע בטענה כי </w:t>
      </w:r>
      <w:r w:rsidR="00F33B6D">
        <w:rPr>
          <w:rFonts w:hint="cs"/>
          <w:noProof w:val="0"/>
          <w:rtl/>
        </w:rPr>
        <w:t xml:space="preserve">היא </w:t>
      </w:r>
      <w:r w:rsidRPr="00C75409">
        <w:rPr>
          <w:noProof w:val="0"/>
          <w:rtl/>
        </w:rPr>
        <w:t>בעלת זכות היוצרים הבלעדית בשידור המפר</w:t>
      </w:r>
      <w:r w:rsidR="00F33B6D">
        <w:rPr>
          <w:rFonts w:hint="cs"/>
          <w:noProof w:val="0"/>
          <w:rtl/>
        </w:rPr>
        <w:t xml:space="preserve"> והיחידה שרשאית לשדרו בהקרנה פומבית</w:t>
      </w:r>
      <w:r w:rsidRPr="00C75409">
        <w:rPr>
          <w:noProof w:val="0"/>
          <w:rtl/>
        </w:rPr>
        <w:t xml:space="preserve">. אף </w:t>
      </w:r>
      <w:proofErr w:type="spellStart"/>
      <w:r w:rsidRPr="00C75409">
        <w:rPr>
          <w:noProof w:val="0"/>
          <w:rtl/>
        </w:rPr>
        <w:t>שוינשטיין</w:t>
      </w:r>
      <w:proofErr w:type="spellEnd"/>
      <w:r w:rsidRPr="00C75409">
        <w:rPr>
          <w:noProof w:val="0"/>
          <w:rtl/>
        </w:rPr>
        <w:t xml:space="preserve"> טען כי לתובעת זכות בלעדית לשדר את משחקי הליגה האנגלית בשטחי מדינת ישראל, ואף שאישר שיש בנמצא הסכם שמקנה לתובעת את הזכות האמורה – ההסכם לא נזכר, לא גולה ולא הוצג. </w:t>
      </w:r>
      <w:proofErr w:type="spellStart"/>
      <w:r w:rsidRPr="00C75409">
        <w:rPr>
          <w:noProof w:val="0"/>
          <w:rtl/>
        </w:rPr>
        <w:t>וינשטיין</w:t>
      </w:r>
      <w:proofErr w:type="spellEnd"/>
      <w:r w:rsidRPr="00C75409">
        <w:rPr>
          <w:noProof w:val="0"/>
          <w:rtl/>
        </w:rPr>
        <w:t xml:space="preserve"> ביאר את נפקדותו של ההסכם בכך שהוא לא התבקש להציגו [עמ' 9 ש' 17-15, עמ' 14 ש' 27-18]. טעם זה, לאו טעם הוא, ועל חולשתו אין צורך להרחיב את הדיבור. מדובר בהסכם שהצהרת דבר קיומו והצגתו נדרשו להוכחת זכותה הנטענת של התובעת – היא הזכות שניצבת ביסוד ההליך; על כן חלה על </w:t>
      </w:r>
      <w:r w:rsidRPr="00C75409">
        <w:rPr>
          <w:noProof w:val="0"/>
          <w:rtl/>
        </w:rPr>
        <w:lastRenderedPageBreak/>
        <w:t>התובעת חובה לבאר את דבר קיומו של ההסכם ולהציגו מבלי שהיא תידרש או תתבקש לכך על-ידי מאן דהוא. הסתרת ההסכם ואי-הצגתו על-ידי התובעת הם פג</w:t>
      </w:r>
      <w:r w:rsidR="00F33B6D">
        <w:rPr>
          <w:rFonts w:hint="cs"/>
          <w:noProof w:val="0"/>
          <w:rtl/>
        </w:rPr>
        <w:t>מי</w:t>
      </w:r>
      <w:r w:rsidRPr="00C75409">
        <w:rPr>
          <w:noProof w:val="0"/>
          <w:rtl/>
        </w:rPr>
        <w:t xml:space="preserve">ם שנזקפים לחובתה; </w:t>
      </w:r>
      <w:r w:rsidR="00F33B6D">
        <w:rPr>
          <w:rFonts w:hint="cs"/>
          <w:noProof w:val="0"/>
          <w:rtl/>
        </w:rPr>
        <w:t xml:space="preserve">קמה נגדה החזקה </w:t>
      </w:r>
      <w:r w:rsidRPr="00C75409">
        <w:rPr>
          <w:noProof w:val="0"/>
          <w:rtl/>
        </w:rPr>
        <w:t>כי היה בהסכם, אילו גולה והוצג, כדי לקדם דווקא את טיעונו של הצד שכנגד [</w:t>
      </w:r>
      <w:hyperlink r:id="rId11" w:history="1">
        <w:r w:rsidRPr="00C75409">
          <w:rPr>
            <w:noProof w:val="0"/>
            <w:rtl/>
          </w:rPr>
          <w:t xml:space="preserve">ע"א 548/78 </w:t>
        </w:r>
        <w:r w:rsidRPr="00C75409">
          <w:rPr>
            <w:b/>
            <w:bCs/>
            <w:noProof w:val="0"/>
            <w:rtl/>
          </w:rPr>
          <w:t>פלונית נ' פלוני</w:t>
        </w:r>
        <w:r w:rsidRPr="00C75409">
          <w:rPr>
            <w:noProof w:val="0"/>
            <w:rtl/>
          </w:rPr>
          <w:t>, פ"ד לה</w:t>
        </w:r>
      </w:hyperlink>
      <w:r w:rsidRPr="00C75409">
        <w:rPr>
          <w:noProof w:val="0"/>
          <w:rtl/>
        </w:rPr>
        <w:t xml:space="preserve">(1) 736, 760 (1980)]. </w:t>
      </w:r>
    </w:p>
    <w:p w:rsidR="00C75409" w:rsidRPr="00C75409" w:rsidRDefault="00C75409" w:rsidP="00C75409">
      <w:pPr>
        <w:spacing w:line="360" w:lineRule="auto"/>
        <w:ind w:left="360"/>
        <w:jc w:val="both"/>
        <w:rPr>
          <w:noProof w:val="0"/>
          <w:rtl/>
        </w:rPr>
      </w:pPr>
    </w:p>
    <w:p w:rsidR="00C75409" w:rsidRPr="00C75409" w:rsidRDefault="00C75409" w:rsidP="00F33B6D">
      <w:pPr>
        <w:spacing w:line="360" w:lineRule="auto"/>
        <w:ind w:left="283"/>
        <w:jc w:val="both"/>
        <w:rPr>
          <w:noProof w:val="0"/>
          <w:rtl/>
        </w:rPr>
      </w:pPr>
      <w:r w:rsidRPr="00C75409">
        <w:rPr>
          <w:noProof w:val="0"/>
          <w:rtl/>
        </w:rPr>
        <w:t>למעלה מן הצורך</w:t>
      </w:r>
      <w:r w:rsidR="00F33B6D">
        <w:rPr>
          <w:rFonts w:hint="cs"/>
          <w:noProof w:val="0"/>
          <w:rtl/>
        </w:rPr>
        <w:t xml:space="preserve"> יאמר כי </w:t>
      </w:r>
      <w:r w:rsidRPr="00C75409">
        <w:rPr>
          <w:noProof w:val="0"/>
          <w:rtl/>
        </w:rPr>
        <w:t xml:space="preserve">אילו סברה התובעת </w:t>
      </w:r>
      <w:r w:rsidR="00F33B6D">
        <w:rPr>
          <w:rFonts w:hint="cs"/>
          <w:noProof w:val="0"/>
          <w:rtl/>
        </w:rPr>
        <w:t>ש</w:t>
      </w:r>
      <w:r w:rsidRPr="00C75409">
        <w:rPr>
          <w:noProof w:val="0"/>
          <w:rtl/>
        </w:rPr>
        <w:t xml:space="preserve">מתקיים טעם בדין שיתיר לה להימנע מהצגת ההסכם, כי אז היה עליה לטעון לקיומו ולהגיש בשלב קדם-המשפט בקשה מתאימה שתסלול את הדרך לאי-הצגתו, או למצער להצגתו לעיון של בית-המשפט בלבד [ר' למשל סע' 23 לחוק עוולות מסחריות והוראות שבו באשר לדרכי הגשת ראיות שיש בהן סוד מסחרי]. בקשה כזו לא הוגשה, וכאמור – דבר קיומו של הסכם עם צד שלישי שיש לו נגיעה לזכויות של התובעת בשידור המפר לא נודע אלא לעת שמיעת עדותו של </w:t>
      </w:r>
      <w:proofErr w:type="spellStart"/>
      <w:r w:rsidRPr="00C75409">
        <w:rPr>
          <w:noProof w:val="0"/>
          <w:rtl/>
        </w:rPr>
        <w:t>וינשטיין</w:t>
      </w:r>
      <w:proofErr w:type="spellEnd"/>
      <w:r w:rsidRPr="00C75409">
        <w:rPr>
          <w:noProof w:val="0"/>
          <w:rtl/>
        </w:rPr>
        <w:t xml:space="preserve"> בחקירה נגדית.  </w:t>
      </w:r>
    </w:p>
    <w:p w:rsidR="00C75409" w:rsidRPr="00C75409" w:rsidRDefault="00C75409" w:rsidP="00C75409">
      <w:pPr>
        <w:spacing w:line="360" w:lineRule="auto"/>
        <w:ind w:left="360"/>
        <w:jc w:val="both"/>
        <w:rPr>
          <w:noProof w:val="0"/>
          <w:rtl/>
        </w:rPr>
      </w:pPr>
    </w:p>
    <w:p w:rsidR="00C75409" w:rsidRPr="00C75409" w:rsidRDefault="00C75409" w:rsidP="00326251">
      <w:pPr>
        <w:tabs>
          <w:tab w:val="left" w:pos="708"/>
        </w:tabs>
        <w:spacing w:line="360" w:lineRule="auto"/>
        <w:ind w:left="283"/>
        <w:jc w:val="both"/>
        <w:rPr>
          <w:noProof w:val="0"/>
          <w:rtl/>
        </w:rPr>
      </w:pPr>
      <w:r w:rsidRPr="00C75409">
        <w:rPr>
          <w:noProof w:val="0"/>
          <w:rtl/>
        </w:rPr>
        <w:t>6.</w:t>
      </w:r>
      <w:r w:rsidRPr="00C75409">
        <w:rPr>
          <w:noProof w:val="0"/>
          <w:rtl/>
        </w:rPr>
        <w:tab/>
        <w:t>ל</w:t>
      </w:r>
      <w:r w:rsidR="00326251">
        <w:rPr>
          <w:rFonts w:hint="cs"/>
          <w:noProof w:val="0"/>
          <w:rtl/>
        </w:rPr>
        <w:t xml:space="preserve">התנהלות התובעת </w:t>
      </w:r>
      <w:r w:rsidRPr="00C75409">
        <w:rPr>
          <w:noProof w:val="0"/>
          <w:rtl/>
        </w:rPr>
        <w:t>בכל הקשור ל</w:t>
      </w:r>
      <w:r w:rsidR="00326251">
        <w:rPr>
          <w:rFonts w:hint="cs"/>
          <w:noProof w:val="0"/>
          <w:rtl/>
        </w:rPr>
        <w:t>הסתרת</w:t>
      </w:r>
      <w:r w:rsidR="00F33B6D">
        <w:rPr>
          <w:rFonts w:hint="cs"/>
          <w:noProof w:val="0"/>
          <w:rtl/>
        </w:rPr>
        <w:t xml:space="preserve"> </w:t>
      </w:r>
      <w:r w:rsidR="00326251">
        <w:rPr>
          <w:rFonts w:hint="cs"/>
          <w:noProof w:val="0"/>
          <w:rtl/>
        </w:rPr>
        <w:t xml:space="preserve">קיומו ותוכנו של </w:t>
      </w:r>
      <w:r w:rsidR="00F33B6D">
        <w:rPr>
          <w:rFonts w:hint="cs"/>
          <w:noProof w:val="0"/>
          <w:rtl/>
        </w:rPr>
        <w:t>הסכם ש</w:t>
      </w:r>
      <w:r w:rsidR="00326251">
        <w:rPr>
          <w:rFonts w:hint="cs"/>
          <w:noProof w:val="0"/>
          <w:rtl/>
        </w:rPr>
        <w:t>מ</w:t>
      </w:r>
      <w:r w:rsidR="00F33B6D">
        <w:rPr>
          <w:rFonts w:hint="cs"/>
          <w:noProof w:val="0"/>
          <w:rtl/>
        </w:rPr>
        <w:t xml:space="preserve">קנה לה </w:t>
      </w:r>
      <w:r w:rsidR="00326251">
        <w:rPr>
          <w:rFonts w:hint="cs"/>
          <w:noProof w:val="0"/>
          <w:rtl/>
        </w:rPr>
        <w:t xml:space="preserve">לשיטתה </w:t>
      </w:r>
      <w:r w:rsidR="00F33B6D">
        <w:rPr>
          <w:rFonts w:hint="cs"/>
          <w:noProof w:val="0"/>
          <w:rtl/>
        </w:rPr>
        <w:t>את זכות</w:t>
      </w:r>
      <w:r w:rsidR="00326251">
        <w:rPr>
          <w:rFonts w:hint="cs"/>
          <w:noProof w:val="0"/>
          <w:rtl/>
        </w:rPr>
        <w:t xml:space="preserve"> השידור של המשחק בישראל </w:t>
      </w:r>
      <w:r w:rsidR="00F33B6D">
        <w:rPr>
          <w:rFonts w:hint="cs"/>
          <w:noProof w:val="0"/>
          <w:rtl/>
        </w:rPr>
        <w:t xml:space="preserve">נודעת </w:t>
      </w:r>
      <w:r w:rsidRPr="00C75409">
        <w:rPr>
          <w:noProof w:val="0"/>
          <w:rtl/>
        </w:rPr>
        <w:t>נפקות נוספת</w:t>
      </w:r>
      <w:r w:rsidR="00326251">
        <w:rPr>
          <w:rFonts w:hint="cs"/>
          <w:noProof w:val="0"/>
          <w:rtl/>
        </w:rPr>
        <w:t>; אף</w:t>
      </w:r>
      <w:r w:rsidRPr="00C75409">
        <w:rPr>
          <w:noProof w:val="0"/>
          <w:rtl/>
        </w:rPr>
        <w:t xml:space="preserve"> היא עומדת לתובעת לרועץ ומכריעה את גורל התביעה לשבט. טענת התובעת כי היא בעלת רישיון בלעדי לשדר את משחקי הליגה האנגלית בערוציה – טענה שיש לה רלוונטיות לשידור המפר נוכח הצהרתו של </w:t>
      </w:r>
      <w:proofErr w:type="spellStart"/>
      <w:r w:rsidRPr="00C75409">
        <w:rPr>
          <w:noProof w:val="0"/>
          <w:rtl/>
        </w:rPr>
        <w:t>וינשטיין</w:t>
      </w:r>
      <w:proofErr w:type="spellEnd"/>
      <w:r w:rsidRPr="00C75409">
        <w:rPr>
          <w:noProof w:val="0"/>
          <w:rtl/>
        </w:rPr>
        <w:t xml:space="preserve"> כי במועד הקובע הוקרן משחק מהליגה האנגלית [עמ' 15 ש' 14-13], משליכה על זהות בעלי-הדין ה</w:t>
      </w:r>
      <w:r w:rsidR="00326251">
        <w:rPr>
          <w:rFonts w:hint="cs"/>
          <w:noProof w:val="0"/>
          <w:rtl/>
        </w:rPr>
        <w:t xml:space="preserve">דרושים </w:t>
      </w:r>
      <w:r w:rsidRPr="00C75409">
        <w:rPr>
          <w:noProof w:val="0"/>
          <w:rtl/>
        </w:rPr>
        <w:t xml:space="preserve">לשם הכרעה במחלוקת.     </w:t>
      </w:r>
    </w:p>
    <w:p w:rsidR="00C75409" w:rsidRPr="00C75409" w:rsidRDefault="00C75409" w:rsidP="00C75409">
      <w:pPr>
        <w:spacing w:line="360" w:lineRule="auto"/>
        <w:ind w:left="360"/>
        <w:jc w:val="both"/>
        <w:rPr>
          <w:noProof w:val="0"/>
          <w:rtl/>
        </w:rPr>
      </w:pPr>
    </w:p>
    <w:p w:rsidR="00C75409" w:rsidRPr="00C75409" w:rsidRDefault="00C75409" w:rsidP="00326251">
      <w:pPr>
        <w:spacing w:line="360" w:lineRule="auto"/>
        <w:ind w:left="283"/>
        <w:jc w:val="both"/>
        <w:rPr>
          <w:noProof w:val="0"/>
          <w:rtl/>
        </w:rPr>
      </w:pPr>
      <w:r w:rsidRPr="00C75409">
        <w:rPr>
          <w:noProof w:val="0"/>
          <w:rtl/>
        </w:rPr>
        <w:t xml:space="preserve">טענתה האמורה של התובעת על-אודות רישיון </w:t>
      </w:r>
      <w:r w:rsidR="00326251" w:rsidRPr="00C75409">
        <w:rPr>
          <w:noProof w:val="0"/>
          <w:rtl/>
        </w:rPr>
        <w:t xml:space="preserve">בלעדי </w:t>
      </w:r>
      <w:r w:rsidRPr="00C75409">
        <w:rPr>
          <w:noProof w:val="0"/>
          <w:rtl/>
        </w:rPr>
        <w:t xml:space="preserve">שניתן לה על-ידי בעלת הזכויות בחו"ל לשדר את משחקי הליגה האנגלית בישראל היא טענה לקיומו של רישיון </w:t>
      </w:r>
      <w:proofErr w:type="spellStart"/>
      <w:r w:rsidR="00326251" w:rsidRPr="00C75409">
        <w:rPr>
          <w:noProof w:val="0"/>
          <w:rtl/>
        </w:rPr>
        <w:t>יחודי</w:t>
      </w:r>
      <w:proofErr w:type="spellEnd"/>
      <w:r w:rsidR="00326251" w:rsidRPr="00C75409">
        <w:rPr>
          <w:noProof w:val="0"/>
          <w:rtl/>
        </w:rPr>
        <w:t xml:space="preserve"> </w:t>
      </w:r>
      <w:r w:rsidRPr="00C75409">
        <w:rPr>
          <w:noProof w:val="0"/>
          <w:rtl/>
        </w:rPr>
        <w:t>בישראל כמשמעו בסעיף 37(ד) לחוק זכות יוצרים (</w:t>
      </w:r>
      <w:r w:rsidRPr="00326251">
        <w:rPr>
          <w:noProof w:val="0"/>
          <w:rtl/>
        </w:rPr>
        <w:t xml:space="preserve">להלן </w:t>
      </w:r>
      <w:r w:rsidRPr="00C75409">
        <w:rPr>
          <w:b/>
          <w:bCs/>
          <w:noProof w:val="0"/>
          <w:rtl/>
        </w:rPr>
        <w:t>החוק</w:t>
      </w:r>
      <w:r w:rsidRPr="00C75409">
        <w:rPr>
          <w:noProof w:val="0"/>
          <w:rtl/>
        </w:rPr>
        <w:t xml:space="preserve">). בהתקיים טענה כזו, היה על התובעת לנהוג על-פי סעיף 54 לחוק, לצרף את בעלת הזכויות בחו"ל שעמה כרתה את הסכם הרישיון כצד להליך </w:t>
      </w:r>
      <w:r w:rsidR="00326251">
        <w:rPr>
          <w:rFonts w:hint="cs"/>
          <w:noProof w:val="0"/>
          <w:rtl/>
        </w:rPr>
        <w:t xml:space="preserve">דנן, </w:t>
      </w:r>
      <w:r w:rsidRPr="00C75409">
        <w:rPr>
          <w:noProof w:val="0"/>
          <w:rtl/>
        </w:rPr>
        <w:t xml:space="preserve">או למצער לבקש מבית-המשפט פטור </w:t>
      </w:r>
      <w:proofErr w:type="spellStart"/>
      <w:r w:rsidRPr="00C75409">
        <w:rPr>
          <w:noProof w:val="0"/>
          <w:rtl/>
        </w:rPr>
        <w:t>מלצרפ</w:t>
      </w:r>
      <w:r w:rsidR="00326251">
        <w:rPr>
          <w:rFonts w:hint="cs"/>
          <w:noProof w:val="0"/>
          <w:rtl/>
        </w:rPr>
        <w:t>ה</w:t>
      </w:r>
      <w:proofErr w:type="spellEnd"/>
      <w:r w:rsidRPr="00C75409">
        <w:rPr>
          <w:noProof w:val="0"/>
          <w:rtl/>
        </w:rPr>
        <w:t xml:space="preserve">. זו לשונו של סעיף 54 הנ"ל: </w:t>
      </w:r>
    </w:p>
    <w:p w:rsidR="00C75409" w:rsidRPr="00C75409" w:rsidRDefault="00C75409" w:rsidP="00C75409">
      <w:pPr>
        <w:spacing w:line="360" w:lineRule="auto"/>
        <w:ind w:left="360"/>
        <w:jc w:val="both"/>
        <w:rPr>
          <w:noProof w:val="0"/>
          <w:rtl/>
        </w:rPr>
      </w:pPr>
    </w:p>
    <w:p w:rsidR="00C75409" w:rsidRPr="00C75409" w:rsidRDefault="00C75409" w:rsidP="00205479">
      <w:pPr>
        <w:numPr>
          <w:ilvl w:val="0"/>
          <w:numId w:val="2"/>
        </w:numPr>
        <w:ind w:right="851" w:hanging="306"/>
        <w:jc w:val="both"/>
        <w:rPr>
          <w:rFonts w:cs="FrankRuehl"/>
          <w:b/>
          <w:bCs/>
          <w:noProof w:val="0"/>
          <w:sz w:val="26"/>
          <w:szCs w:val="26"/>
          <w:rtl/>
        </w:rPr>
      </w:pPr>
      <w:r w:rsidRPr="00C75409">
        <w:rPr>
          <w:rFonts w:cs="FrankRuehl"/>
          <w:b/>
          <w:bCs/>
          <w:noProof w:val="0"/>
          <w:sz w:val="26"/>
          <w:szCs w:val="26"/>
          <w:rtl/>
        </w:rPr>
        <w:t xml:space="preserve">תובענה בשל הפרת זכות יוצרים רשאי להגיש בעל זכות היוצרים, ואם ניתן לגביה </w:t>
      </w:r>
      <w:proofErr w:type="spellStart"/>
      <w:r w:rsidRPr="00C75409">
        <w:rPr>
          <w:rFonts w:cs="FrankRuehl"/>
          <w:b/>
          <w:bCs/>
          <w:noProof w:val="0"/>
          <w:sz w:val="26"/>
          <w:szCs w:val="26"/>
          <w:rtl/>
        </w:rPr>
        <w:t>רשיון</w:t>
      </w:r>
      <w:proofErr w:type="spellEnd"/>
      <w:r w:rsidRPr="00C75409">
        <w:rPr>
          <w:rFonts w:cs="FrankRuehl"/>
          <w:b/>
          <w:bCs/>
          <w:noProof w:val="0"/>
          <w:sz w:val="26"/>
          <w:szCs w:val="26"/>
          <w:rtl/>
        </w:rPr>
        <w:t xml:space="preserve"> ייחודי כהגדרתו בסעיף 37(ד) - גם בעל </w:t>
      </w:r>
      <w:proofErr w:type="spellStart"/>
      <w:r w:rsidRPr="00C75409">
        <w:rPr>
          <w:rFonts w:cs="FrankRuehl"/>
          <w:b/>
          <w:bCs/>
          <w:noProof w:val="0"/>
          <w:sz w:val="26"/>
          <w:szCs w:val="26"/>
          <w:rtl/>
        </w:rPr>
        <w:t>הרשיון</w:t>
      </w:r>
      <w:proofErr w:type="spellEnd"/>
      <w:r w:rsidRPr="00C75409">
        <w:rPr>
          <w:rFonts w:cs="FrankRuehl"/>
          <w:b/>
          <w:bCs/>
          <w:noProof w:val="0"/>
          <w:sz w:val="26"/>
          <w:szCs w:val="26"/>
          <w:rtl/>
        </w:rPr>
        <w:t>.</w:t>
      </w:r>
    </w:p>
    <w:p w:rsidR="00C75409" w:rsidRPr="00C75409" w:rsidRDefault="00C75409" w:rsidP="00205479">
      <w:pPr>
        <w:numPr>
          <w:ilvl w:val="0"/>
          <w:numId w:val="2"/>
        </w:numPr>
        <w:ind w:right="851" w:hanging="306"/>
        <w:jc w:val="both"/>
        <w:rPr>
          <w:noProof w:val="0"/>
        </w:rPr>
      </w:pPr>
      <w:r w:rsidRPr="00C75409">
        <w:rPr>
          <w:rFonts w:cs="FrankRuehl"/>
          <w:b/>
          <w:bCs/>
          <w:noProof w:val="0"/>
          <w:sz w:val="26"/>
          <w:szCs w:val="26"/>
          <w:rtl/>
        </w:rPr>
        <w:t>תובע המגיש תובענה כאמור בסעיף קטן (א), יצרף כבעל דין כל אדם שזכאי לתבוע לפי הוראות הסעיף הקטן האמור, ואולם רשאי בית המשפט, לבקשת התובע, לפטור מצירוף בעל דין כאמור.</w:t>
      </w:r>
    </w:p>
    <w:p w:rsidR="00C75409" w:rsidRPr="00C75409" w:rsidRDefault="00C75409" w:rsidP="00C75409">
      <w:pPr>
        <w:spacing w:line="360" w:lineRule="auto"/>
        <w:ind w:left="360"/>
        <w:jc w:val="both"/>
        <w:rPr>
          <w:noProof w:val="0"/>
          <w:rtl/>
        </w:rPr>
      </w:pPr>
    </w:p>
    <w:p w:rsidR="00C75409" w:rsidRPr="00C75409" w:rsidRDefault="00C75409" w:rsidP="000003E7">
      <w:pPr>
        <w:spacing w:line="360" w:lineRule="auto"/>
        <w:ind w:left="283"/>
        <w:jc w:val="both"/>
        <w:rPr>
          <w:noProof w:val="0"/>
          <w:rtl/>
        </w:rPr>
      </w:pPr>
      <w:r w:rsidRPr="00C75409">
        <w:rPr>
          <w:noProof w:val="0"/>
          <w:rtl/>
        </w:rPr>
        <w:t xml:space="preserve">לאחרונה נדונה הוראת חוק זו, ותוצאת הימנעותה של התובעת דנן לפעול על-פיה, בהליך אחר – ת"א (חד') 18812-01-13 </w:t>
      </w:r>
      <w:proofErr w:type="spellStart"/>
      <w:r w:rsidRPr="00C75409">
        <w:rPr>
          <w:b/>
          <w:bCs/>
          <w:noProof w:val="0"/>
          <w:rtl/>
        </w:rPr>
        <w:t>צ'רלטון</w:t>
      </w:r>
      <w:proofErr w:type="spellEnd"/>
      <w:r w:rsidRPr="00C75409">
        <w:rPr>
          <w:b/>
          <w:bCs/>
          <w:noProof w:val="0"/>
          <w:rtl/>
        </w:rPr>
        <w:t xml:space="preserve"> בע"מ נ' אבו </w:t>
      </w:r>
      <w:proofErr w:type="spellStart"/>
      <w:r w:rsidRPr="00C75409">
        <w:rPr>
          <w:b/>
          <w:bCs/>
          <w:noProof w:val="0"/>
          <w:rtl/>
        </w:rPr>
        <w:t>סאח</w:t>
      </w:r>
      <w:proofErr w:type="spellEnd"/>
      <w:r w:rsidRPr="00C75409">
        <w:rPr>
          <w:noProof w:val="0"/>
          <w:rtl/>
        </w:rPr>
        <w:t xml:space="preserve"> (כב' השופטת אסיף, ניתן ביום 22.12.2013; להלן </w:t>
      </w:r>
      <w:r w:rsidRPr="00C75409">
        <w:rPr>
          <w:b/>
          <w:bCs/>
          <w:noProof w:val="0"/>
          <w:rtl/>
        </w:rPr>
        <w:t xml:space="preserve">עניין אבו </w:t>
      </w:r>
      <w:proofErr w:type="spellStart"/>
      <w:r w:rsidRPr="00C75409">
        <w:rPr>
          <w:b/>
          <w:bCs/>
          <w:noProof w:val="0"/>
          <w:rtl/>
        </w:rPr>
        <w:t>סאח</w:t>
      </w:r>
      <w:proofErr w:type="spellEnd"/>
      <w:r w:rsidRPr="00C75409">
        <w:rPr>
          <w:noProof w:val="0"/>
          <w:rtl/>
        </w:rPr>
        <w:t xml:space="preserve">). בעניין אבו </w:t>
      </w:r>
      <w:proofErr w:type="spellStart"/>
      <w:r w:rsidRPr="00C75409">
        <w:rPr>
          <w:noProof w:val="0"/>
          <w:rtl/>
        </w:rPr>
        <w:t>סאח</w:t>
      </w:r>
      <w:proofErr w:type="spellEnd"/>
      <w:r w:rsidRPr="00C75409">
        <w:rPr>
          <w:noProof w:val="0"/>
          <w:rtl/>
        </w:rPr>
        <w:t xml:space="preserve"> צוטטו כתבי מלומדים, שיש בהם כדי לבאר את טעמה של הדרישה שהובאה בסעיף 54 לחוק. "</w:t>
      </w:r>
      <w:r w:rsidRPr="00C75409">
        <w:rPr>
          <w:rFonts w:cs="FrankRuehl"/>
          <w:b/>
          <w:bCs/>
          <w:noProof w:val="0"/>
          <w:sz w:val="26"/>
          <w:szCs w:val="26"/>
          <w:rtl/>
        </w:rPr>
        <w:t>[...]</w:t>
      </w:r>
      <w:r w:rsidRPr="00C75409">
        <w:rPr>
          <w:noProof w:val="0"/>
          <w:rtl/>
        </w:rPr>
        <w:t xml:space="preserve"> </w:t>
      </w:r>
      <w:r w:rsidRPr="00C75409">
        <w:rPr>
          <w:rFonts w:cs="FrankRuehl"/>
          <w:b/>
          <w:bCs/>
          <w:noProof w:val="0"/>
          <w:sz w:val="26"/>
          <w:szCs w:val="26"/>
          <w:rtl/>
        </w:rPr>
        <w:t xml:space="preserve">בכל תביעה המוגשת על ידי בעל רישיון ייחודי, עליו לצרף </w:t>
      </w:r>
      <w:r w:rsidRPr="00C75409">
        <w:rPr>
          <w:rFonts w:cs="FrankRuehl"/>
          <w:b/>
          <w:bCs/>
          <w:noProof w:val="0"/>
          <w:sz w:val="26"/>
          <w:szCs w:val="26"/>
          <w:rtl/>
        </w:rPr>
        <w:lastRenderedPageBreak/>
        <w:t xml:space="preserve">את בעל זכות היוצרים כבעל דין [...]. הטעם העיקרי לחובה לצרוף בעלי דין כאמור, נובע מכללי מעשה בית דין. אם תתנהל התביעה על ידי תובע אחד, עלול הנתבע להיות חשוף לתביעה נוספת, </w:t>
      </w:r>
      <w:r w:rsidR="000003E7">
        <w:rPr>
          <w:rFonts w:cs="FrankRuehl" w:hint="cs"/>
          <w:b/>
          <w:bCs/>
          <w:noProof w:val="0"/>
          <w:sz w:val="26"/>
          <w:szCs w:val="26"/>
          <w:rtl/>
        </w:rPr>
        <w:t>ע</w:t>
      </w:r>
      <w:r w:rsidRPr="00C75409">
        <w:rPr>
          <w:rFonts w:cs="FrankRuehl"/>
          <w:b/>
          <w:bCs/>
          <w:noProof w:val="0"/>
          <w:sz w:val="26"/>
          <w:szCs w:val="26"/>
          <w:rtl/>
        </w:rPr>
        <w:t>ל אותו מעשה הפרה, מצד תובעים אחדים [...]</w:t>
      </w:r>
      <w:r w:rsidRPr="00C75409">
        <w:rPr>
          <w:noProof w:val="0"/>
          <w:rtl/>
        </w:rPr>
        <w:t xml:space="preserve">" [שם, בפסקה 16; ציטוט מתוך תמיר </w:t>
      </w:r>
      <w:proofErr w:type="spellStart"/>
      <w:r w:rsidRPr="00C75409">
        <w:rPr>
          <w:noProof w:val="0"/>
          <w:rtl/>
        </w:rPr>
        <w:t>אפורי</w:t>
      </w:r>
      <w:proofErr w:type="spellEnd"/>
      <w:r w:rsidRPr="00C75409">
        <w:rPr>
          <w:noProof w:val="0"/>
          <w:rtl/>
        </w:rPr>
        <w:t xml:space="preserve"> </w:t>
      </w:r>
      <w:r w:rsidRPr="00C75409">
        <w:rPr>
          <w:b/>
          <w:bCs/>
          <w:noProof w:val="0"/>
          <w:rtl/>
        </w:rPr>
        <w:t>חוק זכויות יוצרים</w:t>
      </w:r>
      <w:r w:rsidRPr="00C75409">
        <w:rPr>
          <w:noProof w:val="0"/>
          <w:rtl/>
        </w:rPr>
        <w:t xml:space="preserve"> 436 (2012)]. </w:t>
      </w:r>
      <w:r w:rsidRPr="000003E7">
        <w:rPr>
          <w:noProof w:val="0"/>
          <w:rtl/>
        </w:rPr>
        <w:t xml:space="preserve">בעניין אבו </w:t>
      </w:r>
      <w:proofErr w:type="spellStart"/>
      <w:r w:rsidRPr="000003E7">
        <w:rPr>
          <w:noProof w:val="0"/>
          <w:rtl/>
        </w:rPr>
        <w:t>סאח</w:t>
      </w:r>
      <w:proofErr w:type="spellEnd"/>
      <w:r w:rsidRPr="00C75409">
        <w:rPr>
          <w:noProof w:val="0"/>
          <w:rtl/>
        </w:rPr>
        <w:t xml:space="preserve"> הוטעם כי גם מלומדים אחרים מצדדים בגישה לפיה צירוף כל תובע פוטנציאלי לתביעה נדרש כדי להגן על הנתבע מפני כפל תביעות בשל מעשה הפרה אחד [שם]. ודוק: לפי סעיף 54 לחוק אין צירופו של בעל הזכויות הנוסף טעון בקשה מצד הנתבע; התובע הוא שנדרש לנקוט מעשה ולהגיש בקשה על כך, וברי שיש לעשות כן בתחילת ההליך, בעת שנקבעת זהותם של הצדדים לתובענה – ולא בשלבים מאוחרים יותר של הבירור.  </w:t>
      </w:r>
    </w:p>
    <w:p w:rsidR="00C75409" w:rsidRPr="00C75409" w:rsidRDefault="00C75409" w:rsidP="00C75409">
      <w:pPr>
        <w:spacing w:line="360" w:lineRule="auto"/>
        <w:ind w:left="360"/>
        <w:jc w:val="both"/>
        <w:rPr>
          <w:noProof w:val="0"/>
          <w:rtl/>
        </w:rPr>
      </w:pPr>
    </w:p>
    <w:p w:rsidR="00C75409" w:rsidRPr="00C75409" w:rsidRDefault="00C75409" w:rsidP="000003E7">
      <w:pPr>
        <w:spacing w:line="360" w:lineRule="auto"/>
        <w:ind w:left="283"/>
        <w:jc w:val="both"/>
        <w:rPr>
          <w:b/>
          <w:bCs/>
          <w:noProof w:val="0"/>
          <w:rtl/>
        </w:rPr>
      </w:pPr>
      <w:r w:rsidRPr="00C75409">
        <w:rPr>
          <w:noProof w:val="0"/>
          <w:rtl/>
        </w:rPr>
        <w:t xml:space="preserve">התובעת לא מילאה את חובתה לפי סעיף 54 הנ"ל, בין בצירוף בעל הרישיון בשידורי משחקים מן הליגה האנגלית כצד לתובענה ובין בהגשת בקשה לפטור אותה מחובה זו. </w:t>
      </w:r>
      <w:r w:rsidRPr="000003E7">
        <w:rPr>
          <w:noProof w:val="0"/>
          <w:rtl/>
        </w:rPr>
        <w:t xml:space="preserve">בעניין אבו </w:t>
      </w:r>
      <w:proofErr w:type="spellStart"/>
      <w:r w:rsidRPr="000003E7">
        <w:rPr>
          <w:noProof w:val="0"/>
          <w:rtl/>
        </w:rPr>
        <w:t>סאח</w:t>
      </w:r>
      <w:proofErr w:type="spellEnd"/>
      <w:r w:rsidRPr="00C75409">
        <w:rPr>
          <w:b/>
          <w:bCs/>
          <w:noProof w:val="0"/>
          <w:rtl/>
        </w:rPr>
        <w:t xml:space="preserve"> </w:t>
      </w:r>
      <w:r w:rsidRPr="00C75409">
        <w:rPr>
          <w:noProof w:val="0"/>
          <w:rtl/>
        </w:rPr>
        <w:t>העלה הנתבע טענה בדבר אי-צירו</w:t>
      </w:r>
      <w:r w:rsidR="000003E7">
        <w:rPr>
          <w:rFonts w:hint="cs"/>
          <w:noProof w:val="0"/>
          <w:rtl/>
        </w:rPr>
        <w:t>ף</w:t>
      </w:r>
      <w:r w:rsidRPr="00C75409">
        <w:rPr>
          <w:noProof w:val="0"/>
          <w:rtl/>
        </w:rPr>
        <w:t xml:space="preserve"> צד דרוש כמצוות סעיף 54 לחוק בשלב מקדמי של הבירור; בית-המשפט קיבל את הטענה וקבע כי אי-הצירוף פוגם בכתב-התביעה, באופן שמצדיק את מחיקתו [שם, בפסקה 20]. בענייננו, נודע דבר הסתמכותה של התובעת על רישיון הנוגע לשידור המפר – רישיון שניתן לה לטענתה מאת בעל הזכויות בשידורי הליגה האנגלית – רק בשלב דיוני מתקדם, לעת שמיעת עדי</w:t>
      </w:r>
      <w:r w:rsidR="000003E7">
        <w:rPr>
          <w:rFonts w:hint="cs"/>
          <w:noProof w:val="0"/>
          <w:rtl/>
        </w:rPr>
        <w:t>ה</w:t>
      </w:r>
      <w:r w:rsidRPr="00C75409">
        <w:rPr>
          <w:noProof w:val="0"/>
          <w:rtl/>
        </w:rPr>
        <w:t xml:space="preserve"> בחקירה נגדית. חשיפ</w:t>
      </w:r>
      <w:r w:rsidR="000003E7">
        <w:rPr>
          <w:rFonts w:hint="cs"/>
          <w:noProof w:val="0"/>
          <w:rtl/>
        </w:rPr>
        <w:t>ה</w:t>
      </w:r>
      <w:r w:rsidRPr="00C75409">
        <w:rPr>
          <w:noProof w:val="0"/>
          <w:rtl/>
        </w:rPr>
        <w:t xml:space="preserve"> מאוחרת של נ</w:t>
      </w:r>
      <w:r w:rsidR="000003E7">
        <w:rPr>
          <w:rFonts w:hint="cs"/>
          <w:noProof w:val="0"/>
          <w:rtl/>
        </w:rPr>
        <w:t>ת</w:t>
      </w:r>
      <w:r w:rsidRPr="00C75409">
        <w:rPr>
          <w:noProof w:val="0"/>
          <w:rtl/>
        </w:rPr>
        <w:t>ון מהותי זה בשלב דיוני מ</w:t>
      </w:r>
      <w:r w:rsidR="000003E7">
        <w:rPr>
          <w:rFonts w:hint="cs"/>
          <w:noProof w:val="0"/>
          <w:rtl/>
        </w:rPr>
        <w:t>תקדם</w:t>
      </w:r>
      <w:r w:rsidRPr="00C75409">
        <w:rPr>
          <w:noProof w:val="0"/>
          <w:rtl/>
        </w:rPr>
        <w:t>,</w:t>
      </w:r>
      <w:r w:rsidR="000003E7">
        <w:rPr>
          <w:rFonts w:hint="cs"/>
          <w:noProof w:val="0"/>
          <w:rtl/>
        </w:rPr>
        <w:t xml:space="preserve"> ללא טעם</w:t>
      </w:r>
      <w:r w:rsidRPr="00C75409">
        <w:rPr>
          <w:noProof w:val="0"/>
          <w:rtl/>
        </w:rPr>
        <w:t xml:space="preserve"> </w:t>
      </w:r>
      <w:r w:rsidR="000003E7">
        <w:rPr>
          <w:rFonts w:hint="cs"/>
          <w:noProof w:val="0"/>
          <w:rtl/>
        </w:rPr>
        <w:t xml:space="preserve">שיבאר זאת </w:t>
      </w:r>
      <w:r w:rsidR="000003E7">
        <w:rPr>
          <w:noProof w:val="0"/>
          <w:rtl/>
        </w:rPr>
        <w:t>–</w:t>
      </w:r>
      <w:r w:rsidR="000003E7">
        <w:rPr>
          <w:rFonts w:hint="cs"/>
          <w:noProof w:val="0"/>
          <w:rtl/>
        </w:rPr>
        <w:t xml:space="preserve"> </w:t>
      </w:r>
      <w:r w:rsidRPr="00C75409">
        <w:rPr>
          <w:noProof w:val="0"/>
          <w:rtl/>
        </w:rPr>
        <w:t>תו</w:t>
      </w:r>
      <w:r w:rsidR="000003E7">
        <w:rPr>
          <w:rFonts w:hint="cs"/>
          <w:noProof w:val="0"/>
          <w:rtl/>
        </w:rPr>
        <w:t>צא</w:t>
      </w:r>
      <w:r w:rsidRPr="00C75409">
        <w:rPr>
          <w:noProof w:val="0"/>
          <w:rtl/>
        </w:rPr>
        <w:t xml:space="preserve">תה לא במחיקת כתב-התביעה אלא בדחיית התביעה לגופה.   </w:t>
      </w:r>
      <w:r w:rsidRPr="00C75409">
        <w:rPr>
          <w:b/>
          <w:bCs/>
          <w:noProof w:val="0"/>
          <w:rtl/>
        </w:rPr>
        <w:t xml:space="preserve"> </w:t>
      </w:r>
    </w:p>
    <w:p w:rsidR="00C75409" w:rsidRPr="00C75409" w:rsidRDefault="00C75409" w:rsidP="00C75409">
      <w:pPr>
        <w:spacing w:line="360" w:lineRule="auto"/>
        <w:ind w:left="360"/>
        <w:jc w:val="both"/>
        <w:rPr>
          <w:rFonts w:ascii="Arial" w:hAnsi="Arial" w:cs="Times New Roman"/>
          <w:noProof w:val="0"/>
          <w:rtl/>
        </w:rPr>
      </w:pPr>
    </w:p>
    <w:p w:rsidR="00C75409" w:rsidRPr="00C75409" w:rsidRDefault="00C75409" w:rsidP="002F6401">
      <w:pPr>
        <w:tabs>
          <w:tab w:val="left" w:pos="708"/>
        </w:tabs>
        <w:spacing w:line="360" w:lineRule="auto"/>
        <w:ind w:left="283"/>
        <w:jc w:val="both"/>
        <w:rPr>
          <w:noProof w:val="0"/>
          <w:rtl/>
        </w:rPr>
      </w:pPr>
      <w:r w:rsidRPr="00C75409">
        <w:rPr>
          <w:noProof w:val="0"/>
          <w:rtl/>
        </w:rPr>
        <w:t>7.</w:t>
      </w:r>
      <w:r w:rsidRPr="00C75409">
        <w:rPr>
          <w:noProof w:val="0"/>
          <w:rtl/>
        </w:rPr>
        <w:tab/>
        <w:t xml:space="preserve">אף 'פעולות הפקה' ביחס לשידור המפר לא הוכיחה התובעת כלל ועיקר. בסעיף 7 לתצהירו מנה </w:t>
      </w:r>
      <w:proofErr w:type="spellStart"/>
      <w:r w:rsidRPr="00C75409">
        <w:rPr>
          <w:noProof w:val="0"/>
          <w:rtl/>
        </w:rPr>
        <w:t>וינשטיין</w:t>
      </w:r>
      <w:proofErr w:type="spellEnd"/>
      <w:r w:rsidRPr="00C75409">
        <w:rPr>
          <w:noProof w:val="0"/>
          <w:rtl/>
        </w:rPr>
        <w:t xml:space="preserve"> פעולות </w:t>
      </w:r>
      <w:r w:rsidR="003F3729">
        <w:rPr>
          <w:rFonts w:hint="cs"/>
          <w:noProof w:val="0"/>
          <w:rtl/>
        </w:rPr>
        <w:t xml:space="preserve">הפקה </w:t>
      </w:r>
      <w:r w:rsidRPr="00C75409">
        <w:rPr>
          <w:noProof w:val="0"/>
          <w:rtl/>
        </w:rPr>
        <w:t>נטענות שמבצעת התובעת</w:t>
      </w:r>
      <w:r w:rsidR="003F3729">
        <w:rPr>
          <w:rFonts w:hint="cs"/>
          <w:noProof w:val="0"/>
          <w:rtl/>
        </w:rPr>
        <w:t>, והן ש</w:t>
      </w:r>
      <w:r w:rsidRPr="00C75409">
        <w:rPr>
          <w:noProof w:val="0"/>
          <w:rtl/>
        </w:rPr>
        <w:t xml:space="preserve">מקנות לה </w:t>
      </w:r>
      <w:r w:rsidR="003F3729">
        <w:rPr>
          <w:rFonts w:hint="cs"/>
          <w:noProof w:val="0"/>
          <w:rtl/>
        </w:rPr>
        <w:t xml:space="preserve">את </w:t>
      </w:r>
      <w:r w:rsidRPr="00C75409">
        <w:rPr>
          <w:noProof w:val="0"/>
          <w:rtl/>
        </w:rPr>
        <w:t xml:space="preserve">זכות </w:t>
      </w:r>
      <w:r w:rsidR="003F3729">
        <w:rPr>
          <w:rFonts w:hint="cs"/>
          <w:noProof w:val="0"/>
          <w:rtl/>
        </w:rPr>
        <w:t>ה</w:t>
      </w:r>
      <w:r w:rsidRPr="00C75409">
        <w:rPr>
          <w:noProof w:val="0"/>
          <w:rtl/>
        </w:rPr>
        <w:t xml:space="preserve">יוצרים בתוצר הסופי שביטויו בשידור המפר. </w:t>
      </w:r>
      <w:r w:rsidR="003F3729">
        <w:rPr>
          <w:rFonts w:hint="cs"/>
          <w:noProof w:val="0"/>
          <w:rtl/>
        </w:rPr>
        <w:t>מ</w:t>
      </w:r>
      <w:r w:rsidRPr="00C75409">
        <w:rPr>
          <w:noProof w:val="0"/>
          <w:rtl/>
        </w:rPr>
        <w:t xml:space="preserve">דובר בטענות שהועלו בעלמא, מבלי שנעשה ולו שמץ של ניסיון לקונקרטיזציה שלהן ביחס לשידור המפר – או להצגת פירוט ותיעוד שיראו כי אכן אותו שידור היה </w:t>
      </w:r>
      <w:r w:rsidR="003F3729">
        <w:rPr>
          <w:rFonts w:hint="cs"/>
          <w:noProof w:val="0"/>
          <w:rtl/>
        </w:rPr>
        <w:t xml:space="preserve">תוצר של </w:t>
      </w:r>
      <w:r w:rsidRPr="00C75409">
        <w:rPr>
          <w:noProof w:val="0"/>
          <w:rtl/>
        </w:rPr>
        <w:t xml:space="preserve">פעולות הפקה </w:t>
      </w:r>
      <w:r w:rsidR="003F3729">
        <w:rPr>
          <w:rFonts w:hint="cs"/>
          <w:noProof w:val="0"/>
          <w:rtl/>
        </w:rPr>
        <w:t>ש</w:t>
      </w:r>
      <w:r w:rsidRPr="00C75409">
        <w:rPr>
          <w:noProof w:val="0"/>
          <w:rtl/>
        </w:rPr>
        <w:t>כאלה. ל</w:t>
      </w:r>
      <w:r w:rsidR="003F3729">
        <w:rPr>
          <w:rFonts w:hint="cs"/>
          <w:noProof w:val="0"/>
          <w:rtl/>
        </w:rPr>
        <w:t>א</w:t>
      </w:r>
      <w:r w:rsidRPr="00C75409">
        <w:rPr>
          <w:noProof w:val="0"/>
          <w:rtl/>
        </w:rPr>
        <w:t xml:space="preserve"> הוצגה כל אסמכתא על-אודות השקעה ולו </w:t>
      </w:r>
      <w:r w:rsidR="003F3729">
        <w:rPr>
          <w:rFonts w:hint="cs"/>
          <w:noProof w:val="0"/>
          <w:rtl/>
        </w:rPr>
        <w:t xml:space="preserve">גם </w:t>
      </w:r>
      <w:r w:rsidRPr="00C75409">
        <w:rPr>
          <w:noProof w:val="0"/>
          <w:rtl/>
        </w:rPr>
        <w:t xml:space="preserve">מינימלית שהשקיעה התובעת בהפקת השידור המפר, בין בממון ובין בכוח-אדם. לא הוכח כי ביחס לשידור המפר ננקטו על-ידה אמצעים מאלה שנמנו בתצהירו של </w:t>
      </w:r>
      <w:proofErr w:type="spellStart"/>
      <w:r w:rsidRPr="00C75409">
        <w:rPr>
          <w:noProof w:val="0"/>
          <w:rtl/>
        </w:rPr>
        <w:t>וינשטיין</w:t>
      </w:r>
      <w:proofErr w:type="spellEnd"/>
      <w:r w:rsidRPr="00C75409">
        <w:rPr>
          <w:noProof w:val="0"/>
          <w:rtl/>
        </w:rPr>
        <w:t xml:space="preserve">. לא הובאה עדות שתקשור בין מופעו של השידור המפר על מרקע הטלוויזיה לבין בחירת זווית צילום כזו או אחרת שיש </w:t>
      </w:r>
      <w:proofErr w:type="spellStart"/>
      <w:r w:rsidRPr="00C75409">
        <w:rPr>
          <w:noProof w:val="0"/>
          <w:rtl/>
        </w:rPr>
        <w:t>לזוקפה</w:t>
      </w:r>
      <w:proofErr w:type="spellEnd"/>
      <w:r w:rsidRPr="00C75409">
        <w:rPr>
          <w:noProof w:val="0"/>
          <w:rtl/>
        </w:rPr>
        <w:t xml:space="preserve"> לתובעת. למעשה, לא הוכח כי אותו קטע של השידור המפר שתועד </w:t>
      </w:r>
      <w:r w:rsidR="002F6401">
        <w:rPr>
          <w:rFonts w:hint="cs"/>
          <w:noProof w:val="0"/>
          <w:rtl/>
        </w:rPr>
        <w:t>ב</w:t>
      </w:r>
      <w:r w:rsidRPr="00C75409">
        <w:rPr>
          <w:noProof w:val="0"/>
          <w:rtl/>
        </w:rPr>
        <w:t xml:space="preserve">מצלמת החוקר כלל 'עזרים טכניים, אמצעים גרפיים, לרבות עריכת תמונה וזוויות צילום' מן הסוג שנדון בתצהיר </w:t>
      </w:r>
      <w:proofErr w:type="spellStart"/>
      <w:r w:rsidRPr="00C75409">
        <w:rPr>
          <w:noProof w:val="0"/>
          <w:rtl/>
        </w:rPr>
        <w:t>וינשטיין</w:t>
      </w:r>
      <w:proofErr w:type="spellEnd"/>
      <w:r w:rsidRPr="00C75409">
        <w:rPr>
          <w:noProof w:val="0"/>
          <w:rtl/>
        </w:rPr>
        <w:t xml:space="preserve">. </w:t>
      </w:r>
    </w:p>
    <w:p w:rsidR="00C75409" w:rsidRPr="00C75409" w:rsidRDefault="00C75409" w:rsidP="00C75409">
      <w:pPr>
        <w:spacing w:line="360" w:lineRule="auto"/>
        <w:ind w:left="360"/>
        <w:jc w:val="both"/>
        <w:rPr>
          <w:noProof w:val="0"/>
          <w:rtl/>
        </w:rPr>
      </w:pPr>
    </w:p>
    <w:p w:rsidR="00C75409" w:rsidRPr="00C75409" w:rsidRDefault="00C75409" w:rsidP="00A14AC7">
      <w:pPr>
        <w:spacing w:line="360" w:lineRule="auto"/>
        <w:ind w:left="283"/>
        <w:jc w:val="both"/>
        <w:rPr>
          <w:rFonts w:ascii="Arial" w:hAnsi="Arial"/>
          <w:noProof w:val="0"/>
          <w:rtl/>
        </w:rPr>
      </w:pPr>
      <w:r w:rsidRPr="00C75409">
        <w:rPr>
          <w:rFonts w:ascii="Arial" w:hAnsi="Arial"/>
          <w:noProof w:val="0"/>
          <w:rtl/>
        </w:rPr>
        <w:t>על-מנת להרים את הנטל ולהראות שהשידור המפר הוא תולדה של שימוש בפעולות הפקה כ</w:t>
      </w:r>
      <w:r w:rsidR="00F801C1">
        <w:rPr>
          <w:rFonts w:ascii="Arial" w:hAnsi="Arial" w:hint="cs"/>
          <w:noProof w:val="0"/>
          <w:rtl/>
        </w:rPr>
        <w:t>ְּ</w:t>
      </w:r>
      <w:r w:rsidRPr="00C75409">
        <w:rPr>
          <w:rFonts w:ascii="Arial" w:hAnsi="Arial"/>
          <w:noProof w:val="0"/>
          <w:rtl/>
        </w:rPr>
        <w:t xml:space="preserve">אלה שמנה </w:t>
      </w:r>
      <w:proofErr w:type="spellStart"/>
      <w:r w:rsidRPr="00C75409">
        <w:rPr>
          <w:rFonts w:ascii="Arial" w:hAnsi="Arial"/>
          <w:noProof w:val="0"/>
          <w:rtl/>
        </w:rPr>
        <w:t>וינשטיין</w:t>
      </w:r>
      <w:proofErr w:type="spellEnd"/>
      <w:r w:rsidRPr="00C75409">
        <w:rPr>
          <w:rFonts w:ascii="Arial" w:hAnsi="Arial"/>
          <w:noProof w:val="0"/>
          <w:rtl/>
        </w:rPr>
        <w:t xml:space="preserve"> נדרש</w:t>
      </w:r>
      <w:r w:rsidR="00A14AC7">
        <w:rPr>
          <w:rFonts w:ascii="Arial" w:hAnsi="Arial" w:hint="cs"/>
          <w:noProof w:val="0"/>
          <w:rtl/>
        </w:rPr>
        <w:t>ה</w:t>
      </w:r>
      <w:r w:rsidRPr="00C75409">
        <w:rPr>
          <w:rFonts w:ascii="Arial" w:hAnsi="Arial"/>
          <w:noProof w:val="0"/>
          <w:rtl/>
        </w:rPr>
        <w:t xml:space="preserve"> עדות </w:t>
      </w:r>
      <w:r w:rsidR="00A14AC7">
        <w:rPr>
          <w:rFonts w:ascii="Arial" w:hAnsi="Arial" w:hint="cs"/>
          <w:noProof w:val="0"/>
          <w:rtl/>
        </w:rPr>
        <w:t xml:space="preserve">מפורטת, נתמכת במסמכים, </w:t>
      </w:r>
      <w:r w:rsidRPr="00C75409">
        <w:rPr>
          <w:rFonts w:ascii="Arial" w:hAnsi="Arial"/>
          <w:noProof w:val="0"/>
          <w:rtl/>
        </w:rPr>
        <w:t xml:space="preserve">של בר-סמכא – </w:t>
      </w:r>
      <w:proofErr w:type="spellStart"/>
      <w:r w:rsidRPr="00C75409">
        <w:rPr>
          <w:rFonts w:ascii="Arial" w:hAnsi="Arial"/>
          <w:noProof w:val="0"/>
          <w:rtl/>
        </w:rPr>
        <w:t>וינשטיין</w:t>
      </w:r>
      <w:proofErr w:type="spellEnd"/>
      <w:r w:rsidRPr="00C75409">
        <w:rPr>
          <w:rFonts w:ascii="Arial" w:hAnsi="Arial"/>
          <w:noProof w:val="0"/>
          <w:rtl/>
        </w:rPr>
        <w:t xml:space="preserve"> עצמו או גורם אחר שמעסיקה התובעת לשמן של אותן 'פעולות הפקה' – שיבחן את השידור המפר ויפרט כיצד באה בו לידי ביטוי פעולת הפקה זו או אחרת. עדות כזו לא הובאה לפני. אף בעניין זה, כבעניינים </w:t>
      </w:r>
      <w:r w:rsidRPr="00C75409">
        <w:rPr>
          <w:rFonts w:ascii="Arial" w:hAnsi="Arial"/>
          <w:noProof w:val="0"/>
          <w:rtl/>
        </w:rPr>
        <w:lastRenderedPageBreak/>
        <w:t xml:space="preserve">אחרים מהותיים לתביעה, נותר טיעונה של התובעת כללי, </w:t>
      </w:r>
      <w:r w:rsidR="00A14AC7">
        <w:rPr>
          <w:rFonts w:ascii="Arial" w:hAnsi="Arial" w:hint="cs"/>
          <w:noProof w:val="0"/>
          <w:rtl/>
        </w:rPr>
        <w:t xml:space="preserve">ולא </w:t>
      </w:r>
      <w:r w:rsidRPr="00C75409">
        <w:rPr>
          <w:rFonts w:ascii="Arial" w:hAnsi="Arial"/>
          <w:noProof w:val="0"/>
          <w:rtl/>
        </w:rPr>
        <w:t>נעשה מאמץ לקשור אותו ל</w:t>
      </w:r>
      <w:r w:rsidR="00A14AC7">
        <w:rPr>
          <w:rFonts w:ascii="Arial" w:hAnsi="Arial" w:hint="cs"/>
          <w:noProof w:val="0"/>
          <w:rtl/>
        </w:rPr>
        <w:t>יצירה הספציפית שלהפרת הזכויות בה נטען</w:t>
      </w:r>
      <w:r w:rsidRPr="00C75409">
        <w:rPr>
          <w:rFonts w:ascii="Arial" w:hAnsi="Arial"/>
          <w:noProof w:val="0"/>
          <w:rtl/>
        </w:rPr>
        <w:t>. אין צורך לומר שלשם הוכחת תביעה כזו שלפני אין די בטיעון עקרוני, ונדרשות לשם כך ראיות קונקרטיות דווקא – ראיות שכמו</w:t>
      </w:r>
      <w:r w:rsidR="00A14AC7">
        <w:rPr>
          <w:rFonts w:ascii="Arial" w:hAnsi="Arial" w:hint="cs"/>
          <w:noProof w:val="0"/>
          <w:rtl/>
        </w:rPr>
        <w:t>ת</w:t>
      </w:r>
      <w:r w:rsidRPr="00C75409">
        <w:rPr>
          <w:rFonts w:ascii="Arial" w:hAnsi="Arial"/>
          <w:noProof w:val="0"/>
          <w:rtl/>
        </w:rPr>
        <w:t xml:space="preserve">ן לא הציגה התובעת. </w:t>
      </w:r>
      <w:r w:rsidR="00A14AC7">
        <w:rPr>
          <w:rFonts w:ascii="Arial" w:hAnsi="Arial" w:hint="cs"/>
          <w:noProof w:val="0"/>
          <w:rtl/>
        </w:rPr>
        <w:t xml:space="preserve">הימנעותה של </w:t>
      </w:r>
      <w:r w:rsidRPr="00C75409">
        <w:rPr>
          <w:rFonts w:ascii="Arial" w:hAnsi="Arial"/>
          <w:noProof w:val="0"/>
          <w:rtl/>
        </w:rPr>
        <w:t xml:space="preserve">התובעת לזמן למתן עדות גורם כלשהו שעסק עבורה בהפקת השידור המפר מעלה סימני שאלה; מדובר בעדים שמועסקים עבור התובעת ולכאורה זמינותם להעיד עבורה גבוהה. נגד התובעת פועלת אפוא </w:t>
      </w:r>
      <w:r w:rsidR="00A14AC7">
        <w:rPr>
          <w:rFonts w:ascii="Arial" w:hAnsi="Arial" w:hint="cs"/>
          <w:noProof w:val="0"/>
          <w:rtl/>
        </w:rPr>
        <w:t>ה</w:t>
      </w:r>
      <w:r w:rsidRPr="00C75409">
        <w:rPr>
          <w:rFonts w:ascii="Arial" w:hAnsi="Arial"/>
          <w:noProof w:val="0"/>
          <w:rtl/>
        </w:rPr>
        <w:t xml:space="preserve">חזקה </w:t>
      </w:r>
      <w:r w:rsidR="00A14AC7">
        <w:rPr>
          <w:rFonts w:ascii="Arial" w:hAnsi="Arial" w:hint="cs"/>
          <w:noProof w:val="0"/>
          <w:rtl/>
        </w:rPr>
        <w:t>כ</w:t>
      </w:r>
      <w:r w:rsidRPr="00C75409">
        <w:rPr>
          <w:rFonts w:ascii="Arial" w:hAnsi="Arial"/>
          <w:noProof w:val="0"/>
          <w:rtl/>
        </w:rPr>
        <w:t xml:space="preserve">י היה בעדות </w:t>
      </w:r>
      <w:r w:rsidR="00A14AC7">
        <w:rPr>
          <w:rFonts w:ascii="Arial" w:hAnsi="Arial" w:hint="cs"/>
          <w:noProof w:val="0"/>
          <w:rtl/>
        </w:rPr>
        <w:t>כ</w:t>
      </w:r>
      <w:r w:rsidRPr="00C75409">
        <w:rPr>
          <w:rFonts w:ascii="Arial" w:hAnsi="Arial"/>
          <w:noProof w:val="0"/>
          <w:rtl/>
        </w:rPr>
        <w:t>זו, אילו נשמעה, כדי ל</w:t>
      </w:r>
      <w:r w:rsidR="00A14AC7">
        <w:rPr>
          <w:rFonts w:ascii="Arial" w:hAnsi="Arial" w:hint="cs"/>
          <w:noProof w:val="0"/>
          <w:rtl/>
        </w:rPr>
        <w:t>פגוע ב</w:t>
      </w:r>
      <w:r w:rsidRPr="00C75409">
        <w:rPr>
          <w:rFonts w:ascii="Arial" w:hAnsi="Arial"/>
          <w:noProof w:val="0"/>
          <w:rtl/>
        </w:rPr>
        <w:t>גרסתה-שלה [</w:t>
      </w:r>
      <w:hyperlink r:id="rId12" w:history="1">
        <w:r w:rsidRPr="00C75409">
          <w:rPr>
            <w:rFonts w:ascii="Arial" w:hAnsi="Arial"/>
            <w:noProof w:val="0"/>
            <w:rtl/>
          </w:rPr>
          <w:t xml:space="preserve">ע"א 465/88 </w:t>
        </w:r>
        <w:r w:rsidRPr="00C75409">
          <w:rPr>
            <w:rFonts w:ascii="Arial" w:hAnsi="Arial"/>
            <w:b/>
            <w:bCs/>
            <w:noProof w:val="0"/>
            <w:rtl/>
          </w:rPr>
          <w:t>הבנק</w:t>
        </w:r>
        <w:r w:rsidRPr="00C75409">
          <w:rPr>
            <w:rFonts w:ascii="Arial" w:hAnsi="Arial"/>
            <w:noProof w:val="0"/>
            <w:rtl/>
          </w:rPr>
          <w:t xml:space="preserve"> </w:t>
        </w:r>
        <w:r w:rsidRPr="00C75409">
          <w:rPr>
            <w:rFonts w:ascii="Arial" w:hAnsi="Arial"/>
            <w:b/>
            <w:bCs/>
            <w:noProof w:val="0"/>
            <w:rtl/>
          </w:rPr>
          <w:t>למימון ולסחר בע"מ נ' מתתיהו</w:t>
        </w:r>
        <w:r w:rsidRPr="00C75409">
          <w:rPr>
            <w:rFonts w:ascii="Arial" w:hAnsi="Arial"/>
            <w:noProof w:val="0"/>
            <w:rtl/>
          </w:rPr>
          <w:t>, פ"ד מה</w:t>
        </w:r>
      </w:hyperlink>
      <w:r w:rsidRPr="00C75409">
        <w:rPr>
          <w:rFonts w:ascii="Arial" w:hAnsi="Arial"/>
          <w:noProof w:val="0"/>
          <w:rtl/>
        </w:rPr>
        <w:t xml:space="preserve">(4) 651, 659-658 (1991)]. </w:t>
      </w:r>
    </w:p>
    <w:p w:rsidR="00C75409" w:rsidRPr="00C75409" w:rsidRDefault="00C75409" w:rsidP="00C75409">
      <w:pPr>
        <w:spacing w:line="360" w:lineRule="auto"/>
        <w:ind w:left="360"/>
        <w:jc w:val="both"/>
        <w:rPr>
          <w:rFonts w:ascii="Arial" w:hAnsi="Arial"/>
          <w:noProof w:val="0"/>
          <w:rtl/>
        </w:rPr>
      </w:pPr>
    </w:p>
    <w:p w:rsidR="00C75409" w:rsidRPr="00C75409" w:rsidRDefault="00C75409" w:rsidP="000A232D">
      <w:pPr>
        <w:tabs>
          <w:tab w:val="left" w:pos="708"/>
        </w:tabs>
        <w:spacing w:line="360" w:lineRule="auto"/>
        <w:ind w:left="283"/>
        <w:jc w:val="both"/>
        <w:rPr>
          <w:rFonts w:ascii="Arial" w:hAnsi="Arial"/>
          <w:noProof w:val="0"/>
          <w:rtl/>
        </w:rPr>
      </w:pPr>
      <w:r w:rsidRPr="00C75409">
        <w:rPr>
          <w:rFonts w:ascii="Arial" w:hAnsi="Arial"/>
          <w:noProof w:val="0"/>
          <w:rtl/>
        </w:rPr>
        <w:t>8.</w:t>
      </w:r>
      <w:r w:rsidRPr="00C75409">
        <w:rPr>
          <w:rFonts w:ascii="Arial" w:hAnsi="Arial"/>
          <w:noProof w:val="0"/>
          <w:rtl/>
        </w:rPr>
        <w:tab/>
        <w:t xml:space="preserve">למעשה, התובעת השליכה יהבה על עדות לקונית </w:t>
      </w:r>
      <w:r w:rsidR="00BC66C5">
        <w:rPr>
          <w:rFonts w:ascii="Arial" w:hAnsi="Arial" w:hint="cs"/>
          <w:noProof w:val="0"/>
          <w:rtl/>
        </w:rPr>
        <w:t xml:space="preserve">וכללית </w:t>
      </w:r>
      <w:r w:rsidRPr="00C75409">
        <w:rPr>
          <w:rFonts w:ascii="Arial" w:hAnsi="Arial"/>
          <w:noProof w:val="0"/>
          <w:rtl/>
        </w:rPr>
        <w:t xml:space="preserve">של </w:t>
      </w:r>
      <w:proofErr w:type="spellStart"/>
      <w:r w:rsidRPr="00C75409">
        <w:rPr>
          <w:rFonts w:ascii="Arial" w:hAnsi="Arial"/>
          <w:noProof w:val="0"/>
          <w:rtl/>
        </w:rPr>
        <w:t>וינשטיין</w:t>
      </w:r>
      <w:proofErr w:type="spellEnd"/>
      <w:r w:rsidRPr="00C75409">
        <w:rPr>
          <w:rFonts w:ascii="Arial" w:hAnsi="Arial"/>
          <w:noProof w:val="0"/>
          <w:rtl/>
        </w:rPr>
        <w:t>, בכל הקשור למעמדה כבעלת זכות יוצרים בשידור המפר על-</w:t>
      </w:r>
      <w:r w:rsidR="00BC66C5">
        <w:rPr>
          <w:rFonts w:ascii="Arial" w:hAnsi="Arial" w:hint="cs"/>
          <w:noProof w:val="0"/>
          <w:rtl/>
        </w:rPr>
        <w:t>בסיס טענתה להיותה מפיקת השידור</w:t>
      </w:r>
      <w:r w:rsidRPr="00C75409">
        <w:rPr>
          <w:rFonts w:ascii="Arial" w:hAnsi="Arial"/>
          <w:noProof w:val="0"/>
          <w:rtl/>
        </w:rPr>
        <w:t xml:space="preserve">. </w:t>
      </w:r>
      <w:r w:rsidR="000A232D">
        <w:rPr>
          <w:rFonts w:ascii="Arial" w:hAnsi="Arial" w:hint="cs"/>
          <w:noProof w:val="0"/>
          <w:rtl/>
        </w:rPr>
        <w:t>כ</w:t>
      </w:r>
      <w:r w:rsidRPr="00C75409">
        <w:rPr>
          <w:rFonts w:ascii="Arial" w:hAnsi="Arial"/>
          <w:noProof w:val="0"/>
          <w:rtl/>
        </w:rPr>
        <w:t xml:space="preserve">שעומת </w:t>
      </w:r>
      <w:proofErr w:type="spellStart"/>
      <w:r w:rsidRPr="00C75409">
        <w:rPr>
          <w:rFonts w:ascii="Arial" w:hAnsi="Arial"/>
          <w:noProof w:val="0"/>
          <w:rtl/>
        </w:rPr>
        <w:t>וינשטיין</w:t>
      </w:r>
      <w:proofErr w:type="spellEnd"/>
      <w:r w:rsidRPr="00C75409">
        <w:rPr>
          <w:rFonts w:ascii="Arial" w:hAnsi="Arial"/>
          <w:noProof w:val="0"/>
          <w:rtl/>
        </w:rPr>
        <w:t xml:space="preserve"> עם </w:t>
      </w:r>
      <w:r w:rsidR="00BC66C5">
        <w:rPr>
          <w:rFonts w:ascii="Arial" w:hAnsi="Arial" w:hint="cs"/>
          <w:noProof w:val="0"/>
          <w:rtl/>
        </w:rPr>
        <w:t>ה</w:t>
      </w:r>
      <w:r w:rsidRPr="00C75409">
        <w:rPr>
          <w:rFonts w:ascii="Arial" w:hAnsi="Arial"/>
          <w:noProof w:val="0"/>
          <w:rtl/>
        </w:rPr>
        <w:t>ראיות שהצ</w:t>
      </w:r>
      <w:r w:rsidR="000A232D">
        <w:rPr>
          <w:rFonts w:ascii="Arial" w:hAnsi="Arial" w:hint="cs"/>
          <w:noProof w:val="0"/>
          <w:rtl/>
        </w:rPr>
        <w:t>י</w:t>
      </w:r>
      <w:r w:rsidRPr="00C75409">
        <w:rPr>
          <w:rFonts w:ascii="Arial" w:hAnsi="Arial"/>
          <w:noProof w:val="0"/>
          <w:rtl/>
        </w:rPr>
        <w:t>ג</w:t>
      </w:r>
      <w:r w:rsidR="000A232D">
        <w:rPr>
          <w:rFonts w:ascii="Arial" w:hAnsi="Arial" w:hint="cs"/>
          <w:noProof w:val="0"/>
          <w:rtl/>
        </w:rPr>
        <w:t>ה התובעת</w:t>
      </w:r>
      <w:r w:rsidRPr="00C75409">
        <w:rPr>
          <w:rFonts w:ascii="Arial" w:hAnsi="Arial"/>
          <w:noProof w:val="0"/>
          <w:rtl/>
        </w:rPr>
        <w:t xml:space="preserve"> והתבקש לה</w:t>
      </w:r>
      <w:r w:rsidR="000A232D">
        <w:rPr>
          <w:rFonts w:ascii="Arial" w:hAnsi="Arial" w:hint="cs"/>
          <w:noProof w:val="0"/>
          <w:rtl/>
        </w:rPr>
        <w:t>ס</w:t>
      </w:r>
      <w:r w:rsidRPr="00C75409">
        <w:rPr>
          <w:rFonts w:ascii="Arial" w:hAnsi="Arial"/>
          <w:noProof w:val="0"/>
          <w:rtl/>
        </w:rPr>
        <w:t>ביר כיצד ה</w:t>
      </w:r>
      <w:r w:rsidR="000A232D">
        <w:rPr>
          <w:rFonts w:ascii="Arial" w:hAnsi="Arial" w:hint="cs"/>
          <w:noProof w:val="0"/>
          <w:rtl/>
        </w:rPr>
        <w:t>ן</w:t>
      </w:r>
      <w:r w:rsidRPr="00C75409">
        <w:rPr>
          <w:rFonts w:ascii="Arial" w:hAnsi="Arial"/>
          <w:noProof w:val="0"/>
          <w:rtl/>
        </w:rPr>
        <w:t xml:space="preserve"> </w:t>
      </w:r>
      <w:r w:rsidR="00BC66C5">
        <w:rPr>
          <w:rFonts w:ascii="Arial" w:hAnsi="Arial" w:hint="cs"/>
          <w:noProof w:val="0"/>
          <w:rtl/>
        </w:rPr>
        <w:t>עשוי</w:t>
      </w:r>
      <w:r w:rsidR="000A232D">
        <w:rPr>
          <w:rFonts w:ascii="Arial" w:hAnsi="Arial" w:hint="cs"/>
          <w:noProof w:val="0"/>
          <w:rtl/>
        </w:rPr>
        <w:t>ות</w:t>
      </w:r>
      <w:r w:rsidR="00BC66C5">
        <w:rPr>
          <w:rFonts w:ascii="Arial" w:hAnsi="Arial" w:hint="cs"/>
          <w:noProof w:val="0"/>
          <w:rtl/>
        </w:rPr>
        <w:t xml:space="preserve"> ל</w:t>
      </w:r>
      <w:r w:rsidRPr="00C75409">
        <w:rPr>
          <w:rFonts w:ascii="Arial" w:hAnsi="Arial"/>
          <w:noProof w:val="0"/>
          <w:rtl/>
        </w:rPr>
        <w:t xml:space="preserve">בסס את טענת התובעת </w:t>
      </w:r>
      <w:r w:rsidR="000A232D">
        <w:rPr>
          <w:rFonts w:ascii="Arial" w:hAnsi="Arial" w:hint="cs"/>
          <w:noProof w:val="0"/>
          <w:rtl/>
        </w:rPr>
        <w:t xml:space="preserve">כי היא </w:t>
      </w:r>
      <w:r w:rsidRPr="00C75409">
        <w:rPr>
          <w:rFonts w:ascii="Arial" w:hAnsi="Arial"/>
          <w:noProof w:val="0"/>
          <w:rtl/>
        </w:rPr>
        <w:t>בעלת זכות יוצרים בשידור המפר ענה כך: "</w:t>
      </w:r>
      <w:r w:rsidRPr="00C75409">
        <w:rPr>
          <w:rFonts w:ascii="Arial" w:hAnsi="Arial" w:cs="FrankRuehl"/>
          <w:b/>
          <w:bCs/>
          <w:noProof w:val="0"/>
          <w:sz w:val="26"/>
          <w:szCs w:val="26"/>
          <w:rtl/>
        </w:rPr>
        <w:t>אני לא צריך זכויות בשביל לייצר את היצירה שלי</w:t>
      </w:r>
      <w:r w:rsidRPr="00C75409">
        <w:rPr>
          <w:rFonts w:ascii="Arial" w:hAnsi="Arial"/>
          <w:noProof w:val="0"/>
          <w:rtl/>
        </w:rPr>
        <w:t xml:space="preserve">" [עמ' 14 ש' 5]. </w:t>
      </w:r>
      <w:proofErr w:type="spellStart"/>
      <w:r w:rsidRPr="00C75409">
        <w:rPr>
          <w:rFonts w:ascii="Arial" w:hAnsi="Arial"/>
          <w:noProof w:val="0"/>
          <w:rtl/>
        </w:rPr>
        <w:t>וינשטיין</w:t>
      </w:r>
      <w:proofErr w:type="spellEnd"/>
      <w:r w:rsidR="000A232D">
        <w:rPr>
          <w:rFonts w:ascii="Arial" w:hAnsi="Arial" w:hint="cs"/>
          <w:noProof w:val="0"/>
          <w:rtl/>
        </w:rPr>
        <w:t xml:space="preserve"> והחוקר, עדה הנוסף של התובעת, </w:t>
      </w:r>
      <w:r w:rsidRPr="00C75409">
        <w:rPr>
          <w:rFonts w:ascii="Arial" w:hAnsi="Arial"/>
          <w:noProof w:val="0"/>
          <w:rtl/>
        </w:rPr>
        <w:t>לא הוכיח</w:t>
      </w:r>
      <w:r w:rsidR="000A232D">
        <w:rPr>
          <w:rFonts w:ascii="Arial" w:hAnsi="Arial" w:hint="cs"/>
          <w:noProof w:val="0"/>
          <w:rtl/>
        </w:rPr>
        <w:t>ו</w:t>
      </w:r>
      <w:r w:rsidRPr="00C75409">
        <w:rPr>
          <w:rFonts w:ascii="Arial" w:hAnsi="Arial"/>
          <w:noProof w:val="0"/>
          <w:rtl/>
        </w:rPr>
        <w:t xml:space="preserve"> שביחס לשידור המפר בכלל – </w:t>
      </w:r>
      <w:r w:rsidR="000A232D">
        <w:rPr>
          <w:rFonts w:ascii="Arial" w:hAnsi="Arial" w:hint="cs"/>
          <w:noProof w:val="0"/>
          <w:rtl/>
        </w:rPr>
        <w:t>א</w:t>
      </w:r>
      <w:r w:rsidRPr="00C75409">
        <w:rPr>
          <w:rFonts w:ascii="Arial" w:hAnsi="Arial"/>
          <w:noProof w:val="0"/>
          <w:rtl/>
        </w:rPr>
        <w:t>ו</w:t>
      </w:r>
      <w:r w:rsidR="000A232D">
        <w:rPr>
          <w:rFonts w:ascii="Arial" w:hAnsi="Arial" w:hint="cs"/>
          <w:noProof w:val="0"/>
          <w:rtl/>
        </w:rPr>
        <w:t xml:space="preserve"> </w:t>
      </w:r>
      <w:r w:rsidRPr="00C75409">
        <w:rPr>
          <w:rFonts w:ascii="Arial" w:hAnsi="Arial"/>
          <w:noProof w:val="0"/>
          <w:rtl/>
        </w:rPr>
        <w:t xml:space="preserve">ביחס לקטע הקצר שלו שתועד במצלמת החוקר (להלן </w:t>
      </w:r>
      <w:r w:rsidRPr="00C75409">
        <w:rPr>
          <w:rFonts w:ascii="Arial" w:hAnsi="Arial"/>
          <w:b/>
          <w:bCs/>
          <w:noProof w:val="0"/>
          <w:rtl/>
        </w:rPr>
        <w:t>הקטע המתועד</w:t>
      </w:r>
      <w:r w:rsidRPr="00C75409">
        <w:rPr>
          <w:rFonts w:ascii="Arial" w:hAnsi="Arial"/>
          <w:noProof w:val="0"/>
          <w:rtl/>
        </w:rPr>
        <w:t>) – נ</w:t>
      </w:r>
      <w:r w:rsidR="000A232D">
        <w:rPr>
          <w:rFonts w:ascii="Arial" w:hAnsi="Arial" w:hint="cs"/>
          <w:noProof w:val="0"/>
          <w:rtl/>
        </w:rPr>
        <w:t>נקטו</w:t>
      </w:r>
      <w:r w:rsidRPr="00C75409">
        <w:rPr>
          <w:rFonts w:ascii="Arial" w:hAnsi="Arial"/>
          <w:noProof w:val="0"/>
          <w:rtl/>
        </w:rPr>
        <w:t xml:space="preserve"> </w:t>
      </w:r>
      <w:r w:rsidR="000A232D">
        <w:rPr>
          <w:rFonts w:ascii="Arial" w:hAnsi="Arial" w:hint="cs"/>
          <w:noProof w:val="0"/>
          <w:rtl/>
        </w:rPr>
        <w:t>על-</w:t>
      </w:r>
      <w:r w:rsidRPr="00C75409">
        <w:rPr>
          <w:rFonts w:ascii="Arial" w:hAnsi="Arial"/>
          <w:noProof w:val="0"/>
          <w:rtl/>
        </w:rPr>
        <w:t>ידי התובעת 'פעולות הפקה' כלשהן. בקטע המתועד אין קדימון, אין סטטיסטיקה, אין גרפיקה, ובהקרנתו לא ניתן לשמוע שדר</w:t>
      </w:r>
      <w:r w:rsidR="000A232D">
        <w:rPr>
          <w:rFonts w:ascii="Arial" w:hAnsi="Arial" w:hint="cs"/>
          <w:noProof w:val="0"/>
          <w:rtl/>
        </w:rPr>
        <w:t>ן</w:t>
      </w:r>
      <w:r w:rsidRPr="00C75409">
        <w:rPr>
          <w:rFonts w:ascii="Arial" w:hAnsi="Arial"/>
          <w:noProof w:val="0"/>
          <w:rtl/>
        </w:rPr>
        <w:t xml:space="preserve"> או פרשן בשפה העברית [השוו לעדות </w:t>
      </w:r>
      <w:proofErr w:type="spellStart"/>
      <w:r w:rsidRPr="00C75409">
        <w:rPr>
          <w:rFonts w:ascii="Arial" w:hAnsi="Arial"/>
          <w:noProof w:val="0"/>
          <w:rtl/>
        </w:rPr>
        <w:t>וינשטיין</w:t>
      </w:r>
      <w:proofErr w:type="spellEnd"/>
      <w:r w:rsidRPr="00C75409">
        <w:rPr>
          <w:rFonts w:ascii="Arial" w:hAnsi="Arial"/>
          <w:noProof w:val="0"/>
          <w:rtl/>
        </w:rPr>
        <w:t xml:space="preserve"> בעמ' 13 ש' 25-22]. </w:t>
      </w:r>
    </w:p>
    <w:p w:rsidR="00C75409" w:rsidRPr="00C75409" w:rsidRDefault="00C75409" w:rsidP="00C75409">
      <w:pPr>
        <w:spacing w:line="360" w:lineRule="auto"/>
        <w:ind w:left="360"/>
        <w:jc w:val="both"/>
        <w:rPr>
          <w:rFonts w:ascii="Arial" w:hAnsi="Arial"/>
          <w:noProof w:val="0"/>
          <w:rtl/>
        </w:rPr>
      </w:pPr>
    </w:p>
    <w:p w:rsidR="00C75409" w:rsidRPr="00C75409" w:rsidRDefault="00C75409" w:rsidP="00401261">
      <w:pPr>
        <w:spacing w:line="360" w:lineRule="auto"/>
        <w:ind w:left="283"/>
        <w:jc w:val="both"/>
        <w:rPr>
          <w:rFonts w:ascii="Arial" w:hAnsi="Arial"/>
          <w:noProof w:val="0"/>
          <w:rtl/>
        </w:rPr>
      </w:pPr>
      <w:r w:rsidRPr="00C75409">
        <w:rPr>
          <w:rFonts w:ascii="Arial" w:hAnsi="Arial"/>
          <w:noProof w:val="0"/>
          <w:rtl/>
        </w:rPr>
        <w:t xml:space="preserve">ביחס לאותו חלק של השידור המפר שהקרנתו בבית-העסק תועדה בצילום על-ידי החוקר, לא ידע </w:t>
      </w:r>
      <w:proofErr w:type="spellStart"/>
      <w:r w:rsidRPr="00C75409">
        <w:rPr>
          <w:rFonts w:ascii="Arial" w:hAnsi="Arial"/>
          <w:noProof w:val="0"/>
          <w:rtl/>
        </w:rPr>
        <w:t>וינשטיין</w:t>
      </w:r>
      <w:proofErr w:type="spellEnd"/>
      <w:r w:rsidRPr="00C75409">
        <w:rPr>
          <w:rFonts w:ascii="Arial" w:hAnsi="Arial"/>
          <w:noProof w:val="0"/>
          <w:rtl/>
        </w:rPr>
        <w:t xml:space="preserve"> לזהות ולו גם שדר אחד 'של התובעת' שניתן לקלוט את דבריו, אף לא לנקוב בשמות שדרים דוברים שהם 'שדרי התובעת' [עמ' 17 ש' 19-16]. צפיתי בקטע המתועד שוב ושוב, באולם בית-המשפט ופעמים נוספות לשם מתן פסק-הדין. איכות ההקלטה ירודה, בלשון המעטה. צילום הטלוויזיה והשידור המופיע בה נעשה </w:t>
      </w:r>
      <w:r w:rsidR="00401261">
        <w:rPr>
          <w:rFonts w:ascii="Arial" w:hAnsi="Arial" w:hint="cs"/>
          <w:noProof w:val="0"/>
          <w:rtl/>
        </w:rPr>
        <w:t>מ</w:t>
      </w:r>
      <w:r w:rsidRPr="00C75409">
        <w:rPr>
          <w:rFonts w:ascii="Arial" w:hAnsi="Arial"/>
          <w:noProof w:val="0"/>
          <w:rtl/>
        </w:rPr>
        <w:t xml:space="preserve">רחוק, באופן שמאפשר לזהות כי השידור נסב על משחק כדורגל – אך לא מעבר לכך. לא ניתן להבחין בליווי של השידור בעברית – מהסוג שפורט על-ידי התובעת בגדרן של 'פעולות הפקה', וגם לא באמצעי ויזואלי מיוחד שיעיד על עריכה. כאמור, אין לפני עדות מטעם התובעת שתצביע על סממני הפקה בשידור המפר בכלל ובקטע המתועד בפרט. </w:t>
      </w:r>
    </w:p>
    <w:p w:rsidR="00C75409" w:rsidRPr="00C75409" w:rsidRDefault="00C75409" w:rsidP="00C75409">
      <w:pPr>
        <w:spacing w:line="360" w:lineRule="auto"/>
        <w:ind w:left="360"/>
        <w:jc w:val="both"/>
        <w:rPr>
          <w:rFonts w:ascii="Arial" w:hAnsi="Arial"/>
          <w:noProof w:val="0"/>
          <w:rtl/>
        </w:rPr>
      </w:pPr>
    </w:p>
    <w:p w:rsidR="00C75409" w:rsidRPr="00C75409" w:rsidRDefault="00C75409" w:rsidP="00205479">
      <w:pPr>
        <w:tabs>
          <w:tab w:val="left" w:pos="708"/>
        </w:tabs>
        <w:spacing w:line="360" w:lineRule="auto"/>
        <w:ind w:left="283"/>
        <w:jc w:val="both"/>
        <w:rPr>
          <w:rFonts w:ascii="Arial" w:hAnsi="Arial"/>
          <w:noProof w:val="0"/>
          <w:rtl/>
        </w:rPr>
      </w:pPr>
      <w:r w:rsidRPr="00C75409">
        <w:rPr>
          <w:rFonts w:ascii="Arial" w:hAnsi="Arial"/>
          <w:noProof w:val="0"/>
          <w:rtl/>
        </w:rPr>
        <w:t>9.</w:t>
      </w:r>
      <w:r w:rsidRPr="00C75409">
        <w:rPr>
          <w:rFonts w:ascii="Arial" w:hAnsi="Arial"/>
          <w:noProof w:val="0"/>
          <w:rtl/>
        </w:rPr>
        <w:tab/>
        <w:t xml:space="preserve">יפים בהקשר זה דברים שנאמרו בת"א (חד') 14787-10-12 </w:t>
      </w:r>
      <w:proofErr w:type="spellStart"/>
      <w:r w:rsidRPr="00C75409">
        <w:rPr>
          <w:rFonts w:ascii="Arial" w:hAnsi="Arial"/>
          <w:b/>
          <w:bCs/>
          <w:noProof w:val="0"/>
          <w:rtl/>
        </w:rPr>
        <w:t>צ'רלטון</w:t>
      </w:r>
      <w:proofErr w:type="spellEnd"/>
      <w:r w:rsidRPr="00C75409">
        <w:rPr>
          <w:rFonts w:ascii="Arial" w:hAnsi="Arial"/>
          <w:b/>
          <w:bCs/>
          <w:noProof w:val="0"/>
          <w:rtl/>
        </w:rPr>
        <w:t xml:space="preserve"> נ' </w:t>
      </w:r>
      <w:proofErr w:type="spellStart"/>
      <w:r w:rsidRPr="00C75409">
        <w:rPr>
          <w:rFonts w:ascii="Arial" w:hAnsi="Arial"/>
          <w:b/>
          <w:bCs/>
          <w:noProof w:val="0"/>
          <w:rtl/>
        </w:rPr>
        <w:t>א.מ.ת</w:t>
      </w:r>
      <w:proofErr w:type="spellEnd"/>
      <w:r w:rsidRPr="00C75409">
        <w:rPr>
          <w:rFonts w:ascii="Arial" w:hAnsi="Arial"/>
          <w:b/>
          <w:bCs/>
          <w:noProof w:val="0"/>
          <w:rtl/>
        </w:rPr>
        <w:t xml:space="preserve"> גורמה בע"מ</w:t>
      </w:r>
      <w:r w:rsidRPr="00C75409">
        <w:rPr>
          <w:rFonts w:ascii="Arial" w:hAnsi="Arial"/>
          <w:noProof w:val="0"/>
          <w:rtl/>
        </w:rPr>
        <w:t xml:space="preserve"> (30.3.2014) [כב' השופטת אסיף, שם, בפסקות 27-26; ההדגשה במקור]:</w:t>
      </w:r>
    </w:p>
    <w:p w:rsidR="00C75409" w:rsidRPr="00C75409" w:rsidRDefault="00C75409" w:rsidP="00C75409">
      <w:pPr>
        <w:spacing w:line="360" w:lineRule="auto"/>
        <w:ind w:left="360"/>
        <w:jc w:val="both"/>
        <w:rPr>
          <w:rFonts w:ascii="Arial" w:hAnsi="Arial"/>
          <w:noProof w:val="0"/>
          <w:rtl/>
        </w:rPr>
      </w:pPr>
    </w:p>
    <w:p w:rsidR="00C75409" w:rsidRPr="00C75409" w:rsidRDefault="00C75409" w:rsidP="00205479">
      <w:pPr>
        <w:tabs>
          <w:tab w:val="left" w:pos="7654"/>
        </w:tabs>
        <w:ind w:left="1134" w:right="851"/>
        <w:jc w:val="both"/>
        <w:rPr>
          <w:rFonts w:cs="FrankRuehl"/>
          <w:b/>
          <w:bCs/>
          <w:noProof w:val="0"/>
          <w:sz w:val="26"/>
          <w:szCs w:val="26"/>
          <w:rtl/>
        </w:rPr>
      </w:pPr>
      <w:r w:rsidRPr="00C75409">
        <w:rPr>
          <w:rFonts w:ascii="Arial" w:hAnsi="Arial" w:cs="FrankRuehl"/>
          <w:b/>
          <w:bCs/>
          <w:noProof w:val="0"/>
          <w:sz w:val="26"/>
          <w:szCs w:val="26"/>
          <w:rtl/>
        </w:rPr>
        <w:t>ו</w:t>
      </w:r>
      <w:r w:rsidRPr="00C75409">
        <w:rPr>
          <w:rFonts w:cs="FrankRuehl"/>
          <w:b/>
          <w:bCs/>
          <w:noProof w:val="0"/>
          <w:sz w:val="26"/>
          <w:szCs w:val="26"/>
          <w:rtl/>
        </w:rPr>
        <w:t xml:space="preserve">דוק, למעט ציון כאמור של זהות התכנית ששודרה, לא הציגה התובעת כל ראייה לזכויותיה ביצירה. לא מכוח רישיון, לא מכוח הסכם, ולא מכוח הפקה. זאת בשונה, למשל, מעניין </w:t>
      </w:r>
      <w:r w:rsidRPr="00C75409">
        <w:rPr>
          <w:rFonts w:cs="FrankRuehl"/>
          <w:b/>
          <w:bCs/>
          <w:noProof w:val="0"/>
        </w:rPr>
        <w:t>Tele Event</w:t>
      </w:r>
      <w:r w:rsidRPr="00C75409">
        <w:rPr>
          <w:rFonts w:cs="FrankRuehl"/>
          <w:b/>
          <w:bCs/>
          <w:noProof w:val="0"/>
          <w:sz w:val="26"/>
          <w:szCs w:val="26"/>
          <w:rtl/>
        </w:rPr>
        <w:t xml:space="preserve">, שם הוכח כי לתובעת זכות יוצרים בשידור ספציפי של משחקי ווימבלדון בשנים 1989-1993; ובעניין </w:t>
      </w:r>
      <w:hyperlink r:id="rId13" w:history="1">
        <w:r w:rsidRPr="00C75409">
          <w:rPr>
            <w:rFonts w:ascii="Arial" w:hAnsi="Arial" w:cs="FrankRuehl"/>
            <w:b/>
            <w:bCs/>
            <w:noProof w:val="0"/>
            <w:sz w:val="26"/>
            <w:szCs w:val="26"/>
            <w:rtl/>
          </w:rPr>
          <w:t>ת"א 1094/07</w:t>
        </w:r>
      </w:hyperlink>
      <w:r w:rsidRPr="00C75409">
        <w:rPr>
          <w:rFonts w:ascii="Arial" w:hAnsi="Arial" w:cs="FrankRuehl"/>
          <w:b/>
          <w:bCs/>
          <w:noProof w:val="0"/>
          <w:sz w:val="26"/>
          <w:szCs w:val="26"/>
          <w:rtl/>
        </w:rPr>
        <w:t xml:space="preserve"> (מחוזי ת"א) </w:t>
      </w:r>
      <w:proofErr w:type="spellStart"/>
      <w:r w:rsidRPr="00C75409">
        <w:rPr>
          <w:rFonts w:ascii="Arial" w:hAnsi="Arial" w:cs="FrankRuehl"/>
          <w:b/>
          <w:bCs/>
          <w:noProof w:val="0"/>
          <w:sz w:val="26"/>
          <w:szCs w:val="26"/>
          <w:rtl/>
        </w:rPr>
        <w:t>צ'רלטון</w:t>
      </w:r>
      <w:proofErr w:type="spellEnd"/>
      <w:r w:rsidRPr="00C75409">
        <w:rPr>
          <w:rFonts w:ascii="Arial" w:hAnsi="Arial" w:cs="FrankRuehl"/>
          <w:b/>
          <w:bCs/>
          <w:noProof w:val="0"/>
          <w:sz w:val="26"/>
          <w:szCs w:val="26"/>
          <w:rtl/>
        </w:rPr>
        <w:t xml:space="preserve"> נ' </w:t>
      </w:r>
      <w:proofErr w:type="spellStart"/>
      <w:r w:rsidRPr="00C75409">
        <w:rPr>
          <w:rFonts w:ascii="Arial" w:hAnsi="Arial" w:cs="FrankRuehl"/>
          <w:b/>
          <w:bCs/>
          <w:noProof w:val="0"/>
          <w:sz w:val="26"/>
          <w:szCs w:val="26"/>
          <w:rtl/>
        </w:rPr>
        <w:t>טלראן</w:t>
      </w:r>
      <w:proofErr w:type="spellEnd"/>
      <w:r w:rsidRPr="00C75409">
        <w:rPr>
          <w:rFonts w:ascii="Arial" w:hAnsi="Arial" w:cs="FrankRuehl"/>
          <w:b/>
          <w:bCs/>
          <w:noProof w:val="0"/>
          <w:sz w:val="26"/>
          <w:szCs w:val="26"/>
          <w:rtl/>
        </w:rPr>
        <w:t xml:space="preserve"> </w:t>
      </w:r>
      <w:r w:rsidRPr="00C75409">
        <w:rPr>
          <w:rFonts w:cs="FrankRuehl"/>
          <w:b/>
          <w:bCs/>
          <w:noProof w:val="0"/>
          <w:sz w:val="26"/>
          <w:szCs w:val="26"/>
          <w:rtl/>
        </w:rPr>
        <w:t xml:space="preserve">[...] </w:t>
      </w:r>
      <w:r w:rsidRPr="00C75409">
        <w:rPr>
          <w:rFonts w:ascii="Arial" w:hAnsi="Arial" w:cs="FrankRuehl"/>
          <w:b/>
          <w:bCs/>
          <w:noProof w:val="0"/>
          <w:sz w:val="26"/>
          <w:szCs w:val="26"/>
          <w:rtl/>
        </w:rPr>
        <w:t xml:space="preserve">(להלן: פס"ד </w:t>
      </w:r>
      <w:proofErr w:type="spellStart"/>
      <w:r w:rsidRPr="00C75409">
        <w:rPr>
          <w:rFonts w:ascii="Arial" w:hAnsi="Arial" w:cs="FrankRuehl"/>
          <w:b/>
          <w:bCs/>
          <w:noProof w:val="0"/>
          <w:sz w:val="26"/>
          <w:szCs w:val="26"/>
          <w:rtl/>
        </w:rPr>
        <w:t>טלראן</w:t>
      </w:r>
      <w:proofErr w:type="spellEnd"/>
      <w:r w:rsidRPr="00C75409">
        <w:rPr>
          <w:rFonts w:ascii="Arial" w:hAnsi="Arial" w:cs="FrankRuehl"/>
          <w:b/>
          <w:bCs/>
          <w:noProof w:val="0"/>
          <w:sz w:val="26"/>
          <w:szCs w:val="26"/>
          <w:rtl/>
        </w:rPr>
        <w:t xml:space="preserve">), שם הוכחה זכות יוצרים בשידור משחקי מונדיאל 2006 - כל אלה מכוח הסכמים מפורשים </w:t>
      </w:r>
      <w:r w:rsidRPr="00C75409">
        <w:rPr>
          <w:rFonts w:ascii="Arial" w:hAnsi="Arial" w:cs="FrankRuehl"/>
          <w:b/>
          <w:bCs/>
          <w:noProof w:val="0"/>
          <w:sz w:val="26"/>
          <w:szCs w:val="26"/>
          <w:rtl/>
        </w:rPr>
        <w:lastRenderedPageBreak/>
        <w:t>שפורטו במסגרת אותם הליכים, ולאחר שפורטו לפרטי פרטים מהות השידורים ו/או ההפקה הספציפית. ב</w:t>
      </w:r>
      <w:r w:rsidRPr="00C75409">
        <w:rPr>
          <w:rFonts w:cs="FrankRuehl"/>
          <w:b/>
          <w:bCs/>
          <w:noProof w:val="0"/>
          <w:sz w:val="26"/>
          <w:szCs w:val="26"/>
          <w:rtl/>
        </w:rPr>
        <w:t>"כ התובעת הביא, בסעיף 24 לסיכומיו, מ</w:t>
      </w:r>
      <w:hyperlink r:id="rId14" w:history="1">
        <w:r w:rsidRPr="00C75409">
          <w:rPr>
            <w:rFonts w:cs="FrankRuehl"/>
            <w:b/>
            <w:bCs/>
            <w:noProof w:val="0"/>
            <w:sz w:val="26"/>
            <w:szCs w:val="26"/>
            <w:rtl/>
          </w:rPr>
          <w:t xml:space="preserve">דנ"א 6407/01 ערוצי זהב נ' </w:t>
        </w:r>
        <w:r w:rsidRPr="00C75409">
          <w:rPr>
            <w:rFonts w:cs="FrankRuehl"/>
            <w:b/>
            <w:bCs/>
            <w:noProof w:val="0"/>
          </w:rPr>
          <w:t>Tele Event</w:t>
        </w:r>
        <w:r w:rsidRPr="00C75409">
          <w:rPr>
            <w:rFonts w:cs="FrankRuehl"/>
            <w:b/>
            <w:bCs/>
            <w:noProof w:val="0"/>
            <w:sz w:val="26"/>
            <w:szCs w:val="26"/>
            <w:rtl/>
          </w:rPr>
          <w:t>, פ"ד נח</w:t>
        </w:r>
      </w:hyperlink>
      <w:r w:rsidRPr="00C75409">
        <w:rPr>
          <w:rFonts w:cs="FrankRuehl"/>
          <w:b/>
          <w:bCs/>
          <w:noProof w:val="0"/>
          <w:sz w:val="26"/>
          <w:szCs w:val="26"/>
          <w:rtl/>
        </w:rPr>
        <w:t xml:space="preserve">(6) בסעיף 27 לפסה"ד: "אין חולקים לפנינו כי שידוריהם של משחקי הטורניר בטלוויזיה זוכים - </w:t>
      </w:r>
      <w:r w:rsidRPr="00C75409">
        <w:rPr>
          <w:rFonts w:cs="FrankRuehl"/>
          <w:b/>
          <w:bCs/>
          <w:noProof w:val="0"/>
          <w:sz w:val="26"/>
          <w:szCs w:val="26"/>
          <w:u w:val="single"/>
          <w:rtl/>
        </w:rPr>
        <w:t>על דרך העיקרון</w:t>
      </w:r>
      <w:r w:rsidRPr="00C75409">
        <w:rPr>
          <w:rFonts w:cs="FrankRuehl"/>
          <w:b/>
          <w:bCs/>
          <w:noProof w:val="0"/>
          <w:sz w:val="26"/>
          <w:szCs w:val="26"/>
          <w:rtl/>
        </w:rPr>
        <w:t xml:space="preserve"> - להגנה בדין זכות יוצרים... הנחתנו היא זו, כי קיימת </w:t>
      </w:r>
      <w:r w:rsidRPr="00C75409">
        <w:rPr>
          <w:rFonts w:cs="FrankRuehl"/>
          <w:b/>
          <w:bCs/>
          <w:noProof w:val="0"/>
          <w:sz w:val="26"/>
          <w:szCs w:val="26"/>
          <w:u w:val="single"/>
          <w:rtl/>
        </w:rPr>
        <w:t>על דרך העיקרון</w:t>
      </w:r>
      <w:r w:rsidRPr="00C75409">
        <w:rPr>
          <w:rFonts w:cs="FrankRuehl"/>
          <w:b/>
          <w:bCs/>
          <w:noProof w:val="0"/>
          <w:sz w:val="26"/>
          <w:szCs w:val="26"/>
          <w:rtl/>
        </w:rPr>
        <w:t xml:space="preserve"> זכות יוצרים בשידורי הטורניר". ואכן, כפי שגם פורט לעיל בהרחבה, בעיקרון שידור מסוגו של זה נשוא ענייננו, יכול לזכות להגנת זכויות יוצרים, ואולם יש לפרט ולהוכיח כי לא רק בעיקרון אלא באופן פרטני וספציפי ובמקרה הנוכחי, מדובר בשידור המקנה לתובעת </w:t>
      </w:r>
      <w:r w:rsidR="00DA319A">
        <w:rPr>
          <w:rFonts w:cs="FrankRuehl" w:hint="cs"/>
          <w:b/>
          <w:bCs/>
          <w:noProof w:val="0"/>
          <w:sz w:val="26"/>
          <w:szCs w:val="26"/>
          <w:rtl/>
        </w:rPr>
        <w:t>ז</w:t>
      </w:r>
      <w:r w:rsidRPr="00C75409">
        <w:rPr>
          <w:rFonts w:cs="FrankRuehl"/>
          <w:b/>
          <w:bCs/>
          <w:noProof w:val="0"/>
          <w:sz w:val="26"/>
          <w:szCs w:val="26"/>
          <w:rtl/>
        </w:rPr>
        <w:t>כות יוצרים.</w:t>
      </w:r>
    </w:p>
    <w:p w:rsidR="00C75409" w:rsidRPr="00C75409" w:rsidRDefault="00C75409" w:rsidP="00C75409">
      <w:pPr>
        <w:spacing w:line="360" w:lineRule="auto"/>
        <w:ind w:left="720"/>
        <w:jc w:val="both"/>
        <w:rPr>
          <w:noProof w:val="0"/>
          <w:rtl/>
        </w:rPr>
      </w:pPr>
    </w:p>
    <w:p w:rsidR="00C75409" w:rsidRPr="00C75409" w:rsidRDefault="00C75409" w:rsidP="008826FE">
      <w:pPr>
        <w:spacing w:line="360" w:lineRule="auto"/>
        <w:ind w:left="283"/>
        <w:jc w:val="both"/>
        <w:rPr>
          <w:rFonts w:ascii="Arial" w:hAnsi="Arial"/>
          <w:noProof w:val="0"/>
          <w:rtl/>
        </w:rPr>
      </w:pPr>
      <w:r w:rsidRPr="00C75409">
        <w:rPr>
          <w:rFonts w:ascii="Arial" w:hAnsi="Arial"/>
          <w:noProof w:val="0"/>
          <w:rtl/>
        </w:rPr>
        <w:t xml:space="preserve">כך אף בענייננו. התובעת נסמכה על פסקי-דין שאינם ממין העניין הנדון כאן. כך באשר לבג"ץ 699/06 </w:t>
      </w:r>
      <w:r w:rsidRPr="00C75409">
        <w:rPr>
          <w:rFonts w:ascii="Arial" w:hAnsi="Arial"/>
          <w:b/>
          <w:bCs/>
          <w:noProof w:val="0"/>
          <w:rtl/>
        </w:rPr>
        <w:t>עו"ד ישראלי נ' משרד התקשורת</w:t>
      </w:r>
      <w:r w:rsidRPr="00C75409">
        <w:rPr>
          <w:rFonts w:ascii="Arial" w:hAnsi="Arial"/>
          <w:noProof w:val="0"/>
          <w:rtl/>
        </w:rPr>
        <w:t xml:space="preserve"> [</w:t>
      </w:r>
      <w:r w:rsidR="003C379A">
        <w:rPr>
          <w:rFonts w:ascii="Arial" w:hAnsi="Arial" w:hint="cs"/>
          <w:noProof w:val="0"/>
          <w:rtl/>
        </w:rPr>
        <w:t>30.5.2006</w:t>
      </w:r>
      <w:r w:rsidRPr="00C75409">
        <w:rPr>
          <w:rFonts w:ascii="Arial" w:hAnsi="Arial"/>
          <w:noProof w:val="0"/>
          <w:rtl/>
        </w:rPr>
        <w:t xml:space="preserve">], שנסב על רישיון שרכשה התובעת לשדר </w:t>
      </w:r>
      <w:r w:rsidR="008826FE">
        <w:rPr>
          <w:rFonts w:ascii="Arial" w:hAnsi="Arial" w:hint="cs"/>
          <w:noProof w:val="0"/>
          <w:rtl/>
        </w:rPr>
        <w:t xml:space="preserve">בארץ </w:t>
      </w:r>
      <w:r w:rsidRPr="00C75409">
        <w:rPr>
          <w:rFonts w:ascii="Arial" w:hAnsi="Arial"/>
          <w:noProof w:val="0"/>
          <w:rtl/>
        </w:rPr>
        <w:t xml:space="preserve">את משחקי אליפות העולם בכדורגל ('המונדיאל'), וכך גם באשר לת"א (מח' ת"א) 1094/07 </w:t>
      </w:r>
      <w:proofErr w:type="spellStart"/>
      <w:r w:rsidRPr="00C75409">
        <w:rPr>
          <w:rFonts w:ascii="Arial" w:hAnsi="Arial"/>
          <w:b/>
          <w:bCs/>
          <w:noProof w:val="0"/>
          <w:rtl/>
        </w:rPr>
        <w:t>צ'רלטון</w:t>
      </w:r>
      <w:proofErr w:type="spellEnd"/>
      <w:r w:rsidRPr="00C75409">
        <w:rPr>
          <w:rFonts w:ascii="Arial" w:hAnsi="Arial"/>
          <w:b/>
          <w:bCs/>
          <w:noProof w:val="0"/>
          <w:rtl/>
        </w:rPr>
        <w:t xml:space="preserve"> </w:t>
      </w:r>
      <w:r w:rsidR="008826FE">
        <w:rPr>
          <w:rFonts w:ascii="Arial" w:hAnsi="Arial" w:hint="cs"/>
          <w:b/>
          <w:bCs/>
          <w:noProof w:val="0"/>
          <w:rtl/>
        </w:rPr>
        <w:t xml:space="preserve">בע"מ </w:t>
      </w:r>
      <w:r w:rsidRPr="00C75409">
        <w:rPr>
          <w:rFonts w:ascii="Arial" w:hAnsi="Arial"/>
          <w:b/>
          <w:bCs/>
          <w:noProof w:val="0"/>
          <w:rtl/>
        </w:rPr>
        <w:t xml:space="preserve">נ' </w:t>
      </w:r>
      <w:proofErr w:type="spellStart"/>
      <w:r w:rsidRPr="00C75409">
        <w:rPr>
          <w:rFonts w:ascii="Arial" w:hAnsi="Arial"/>
          <w:b/>
          <w:bCs/>
          <w:noProof w:val="0"/>
          <w:rtl/>
        </w:rPr>
        <w:t>טלראן</w:t>
      </w:r>
      <w:proofErr w:type="spellEnd"/>
      <w:r w:rsidR="008826FE">
        <w:rPr>
          <w:rFonts w:ascii="Arial" w:hAnsi="Arial" w:hint="cs"/>
          <w:b/>
          <w:bCs/>
          <w:noProof w:val="0"/>
          <w:rtl/>
        </w:rPr>
        <w:t>-תקשורת (1986) בע"מ</w:t>
      </w:r>
      <w:r w:rsidRPr="00C75409">
        <w:rPr>
          <w:rFonts w:ascii="Arial" w:hAnsi="Arial"/>
          <w:noProof w:val="0"/>
          <w:rtl/>
        </w:rPr>
        <w:t xml:space="preserve"> [</w:t>
      </w:r>
      <w:r w:rsidR="008826FE">
        <w:rPr>
          <w:rFonts w:ascii="Arial" w:hAnsi="Arial" w:hint="cs"/>
          <w:noProof w:val="0"/>
          <w:rtl/>
        </w:rPr>
        <w:t>19.5.2011</w:t>
      </w:r>
      <w:r w:rsidRPr="00C75409">
        <w:rPr>
          <w:rFonts w:ascii="Arial" w:hAnsi="Arial"/>
          <w:noProof w:val="0"/>
          <w:rtl/>
        </w:rPr>
        <w:t>], שאף בו נסמ</w:t>
      </w:r>
      <w:r w:rsidR="00DA319A">
        <w:rPr>
          <w:rFonts w:ascii="Arial" w:hAnsi="Arial" w:hint="cs"/>
          <w:noProof w:val="0"/>
          <w:rtl/>
        </w:rPr>
        <w:t>כה</w:t>
      </w:r>
      <w:r w:rsidRPr="00C75409">
        <w:rPr>
          <w:rFonts w:ascii="Arial" w:hAnsi="Arial"/>
          <w:noProof w:val="0"/>
          <w:rtl/>
        </w:rPr>
        <w:t xml:space="preserve"> הטענה לזכויות התובעת בשידור </w:t>
      </w:r>
      <w:r w:rsidR="008826FE">
        <w:rPr>
          <w:rFonts w:ascii="Arial" w:hAnsi="Arial" w:hint="cs"/>
          <w:noProof w:val="0"/>
          <w:rtl/>
        </w:rPr>
        <w:t>המפר</w:t>
      </w:r>
      <w:r w:rsidRPr="00C75409">
        <w:rPr>
          <w:rFonts w:ascii="Arial" w:hAnsi="Arial"/>
          <w:noProof w:val="0"/>
          <w:rtl/>
        </w:rPr>
        <w:t xml:space="preserve"> על זכות </w:t>
      </w:r>
      <w:r w:rsidR="008826FE">
        <w:rPr>
          <w:rFonts w:ascii="Arial" w:hAnsi="Arial" w:hint="cs"/>
          <w:noProof w:val="0"/>
          <w:rtl/>
        </w:rPr>
        <w:t xml:space="preserve">שרכשה מצד שלישי </w:t>
      </w:r>
      <w:r w:rsidRPr="00C75409">
        <w:rPr>
          <w:rFonts w:ascii="Arial" w:hAnsi="Arial"/>
          <w:noProof w:val="0"/>
          <w:rtl/>
        </w:rPr>
        <w:t xml:space="preserve">לשדר </w:t>
      </w:r>
      <w:r w:rsidR="008826FE">
        <w:rPr>
          <w:rFonts w:ascii="Arial" w:hAnsi="Arial" w:hint="cs"/>
          <w:noProof w:val="0"/>
          <w:rtl/>
        </w:rPr>
        <w:t xml:space="preserve">בישראל </w:t>
      </w:r>
      <w:r w:rsidRPr="00C75409">
        <w:rPr>
          <w:rFonts w:ascii="Arial" w:hAnsi="Arial"/>
          <w:noProof w:val="0"/>
          <w:rtl/>
        </w:rPr>
        <w:t>את משחקי המונדיאל</w:t>
      </w:r>
      <w:r w:rsidR="008826FE">
        <w:rPr>
          <w:rFonts w:ascii="Arial" w:hAnsi="Arial" w:hint="cs"/>
          <w:noProof w:val="0"/>
          <w:rtl/>
        </w:rPr>
        <w:t>.</w:t>
      </w:r>
      <w:r w:rsidR="00DA319A">
        <w:rPr>
          <w:rFonts w:ascii="Arial" w:hAnsi="Arial" w:hint="cs"/>
          <w:noProof w:val="0"/>
          <w:rtl/>
        </w:rPr>
        <w:t xml:space="preserve"> </w:t>
      </w:r>
      <w:r w:rsidRPr="00C75409">
        <w:rPr>
          <w:rFonts w:ascii="Arial" w:hAnsi="Arial"/>
          <w:noProof w:val="0"/>
          <w:rtl/>
        </w:rPr>
        <w:t xml:space="preserve">אף </w:t>
      </w:r>
      <w:proofErr w:type="spellStart"/>
      <w:r w:rsidRPr="00C75409">
        <w:rPr>
          <w:rFonts w:ascii="Arial" w:hAnsi="Arial"/>
          <w:noProof w:val="0"/>
          <w:rtl/>
        </w:rPr>
        <w:t>וינשטיין</w:t>
      </w:r>
      <w:proofErr w:type="spellEnd"/>
      <w:r w:rsidRPr="00C75409">
        <w:rPr>
          <w:rFonts w:ascii="Arial" w:hAnsi="Arial"/>
          <w:noProof w:val="0"/>
          <w:rtl/>
        </w:rPr>
        <w:t xml:space="preserve"> נאלץ להודות שהפנייתו אל </w:t>
      </w:r>
      <w:proofErr w:type="spellStart"/>
      <w:r w:rsidRPr="00C75409">
        <w:rPr>
          <w:rFonts w:ascii="Arial" w:hAnsi="Arial"/>
          <w:noProof w:val="0"/>
          <w:rtl/>
        </w:rPr>
        <w:t>האסמכתות</w:t>
      </w:r>
      <w:proofErr w:type="spellEnd"/>
      <w:r w:rsidRPr="00C75409">
        <w:rPr>
          <w:rFonts w:ascii="Arial" w:hAnsi="Arial"/>
          <w:noProof w:val="0"/>
          <w:rtl/>
        </w:rPr>
        <w:t xml:space="preserve"> הללו בתצהירו נסמכה על דמיון דל ביניה</w:t>
      </w:r>
      <w:r w:rsidR="008826FE">
        <w:rPr>
          <w:rFonts w:ascii="Arial" w:hAnsi="Arial" w:hint="cs"/>
          <w:noProof w:val="0"/>
          <w:rtl/>
        </w:rPr>
        <w:t>ן</w:t>
      </w:r>
      <w:r w:rsidRPr="00C75409">
        <w:rPr>
          <w:rFonts w:ascii="Arial" w:hAnsi="Arial"/>
          <w:noProof w:val="0"/>
          <w:rtl/>
        </w:rPr>
        <w:t xml:space="preserve"> לבין המקרה ד</w:t>
      </w:r>
      <w:r w:rsidR="008826FE">
        <w:rPr>
          <w:rFonts w:ascii="Arial" w:hAnsi="Arial" w:hint="cs"/>
          <w:noProof w:val="0"/>
          <w:rtl/>
        </w:rPr>
        <w:t>נ</w:t>
      </w:r>
      <w:r w:rsidRPr="00C75409">
        <w:rPr>
          <w:rFonts w:ascii="Arial" w:hAnsi="Arial"/>
          <w:noProof w:val="0"/>
          <w:rtl/>
        </w:rPr>
        <w:t xml:space="preserve">ן [עמ' 9 ש' 22-9]. </w:t>
      </w:r>
      <w:r w:rsidR="00DA319A">
        <w:rPr>
          <w:rFonts w:ascii="Arial" w:hAnsi="Arial" w:hint="cs"/>
          <w:noProof w:val="0"/>
          <w:rtl/>
        </w:rPr>
        <w:t>יש ל</w:t>
      </w:r>
      <w:r w:rsidRPr="00C75409">
        <w:rPr>
          <w:rFonts w:ascii="Arial" w:hAnsi="Arial"/>
          <w:noProof w:val="0"/>
          <w:rtl/>
        </w:rPr>
        <w:t>תמוה על כ</w:t>
      </w:r>
      <w:r w:rsidR="00DA319A">
        <w:rPr>
          <w:rFonts w:ascii="Arial" w:hAnsi="Arial" w:hint="cs"/>
          <w:noProof w:val="0"/>
          <w:rtl/>
        </w:rPr>
        <w:t>ך</w:t>
      </w:r>
      <w:r w:rsidRPr="00C75409">
        <w:rPr>
          <w:rFonts w:ascii="Arial" w:hAnsi="Arial"/>
          <w:noProof w:val="0"/>
          <w:rtl/>
        </w:rPr>
        <w:t xml:space="preserve"> </w:t>
      </w:r>
      <w:r w:rsidR="00DA319A">
        <w:rPr>
          <w:rFonts w:ascii="Arial" w:hAnsi="Arial" w:hint="cs"/>
          <w:noProof w:val="0"/>
          <w:rtl/>
        </w:rPr>
        <w:t>ש</w:t>
      </w:r>
      <w:r w:rsidRPr="00C75409">
        <w:rPr>
          <w:rFonts w:ascii="Arial" w:hAnsi="Arial"/>
          <w:noProof w:val="0"/>
          <w:rtl/>
        </w:rPr>
        <w:t xml:space="preserve">התובעת השליכה יהבה על הפניה </w:t>
      </w:r>
      <w:proofErr w:type="spellStart"/>
      <w:r w:rsidRPr="00C75409">
        <w:rPr>
          <w:rFonts w:ascii="Arial" w:hAnsi="Arial"/>
          <w:noProof w:val="0"/>
          <w:rtl/>
        </w:rPr>
        <w:t>לאסמכתות</w:t>
      </w:r>
      <w:proofErr w:type="spellEnd"/>
      <w:r w:rsidRPr="00C75409">
        <w:rPr>
          <w:rFonts w:ascii="Arial" w:hAnsi="Arial"/>
          <w:noProof w:val="0"/>
          <w:rtl/>
        </w:rPr>
        <w:t xml:space="preserve">, חלף הצגת ראיות טובות ומבוררות שיראו כי היא זו שאכן הפיקה את השידור המפר. </w:t>
      </w:r>
    </w:p>
    <w:p w:rsidR="00C75409" w:rsidRPr="00C75409" w:rsidRDefault="00C75409" w:rsidP="00C75409">
      <w:pPr>
        <w:spacing w:line="360" w:lineRule="auto"/>
        <w:ind w:left="360"/>
        <w:jc w:val="both"/>
        <w:rPr>
          <w:rFonts w:ascii="Arial" w:hAnsi="Arial"/>
          <w:noProof w:val="0"/>
          <w:rtl/>
        </w:rPr>
      </w:pPr>
    </w:p>
    <w:p w:rsidR="00C75409" w:rsidRPr="00C75409" w:rsidRDefault="00C75409" w:rsidP="00267102">
      <w:pPr>
        <w:tabs>
          <w:tab w:val="left" w:pos="708"/>
        </w:tabs>
        <w:spacing w:line="360" w:lineRule="auto"/>
        <w:ind w:left="283"/>
        <w:jc w:val="both"/>
        <w:rPr>
          <w:noProof w:val="0"/>
          <w:rtl/>
        </w:rPr>
      </w:pPr>
      <w:r w:rsidRPr="00C75409">
        <w:rPr>
          <w:rFonts w:ascii="Arial" w:hAnsi="Arial"/>
          <w:noProof w:val="0"/>
          <w:rtl/>
        </w:rPr>
        <w:t>10.</w:t>
      </w:r>
      <w:r w:rsidRPr="00C75409">
        <w:rPr>
          <w:rFonts w:ascii="Arial" w:hAnsi="Arial"/>
          <w:noProof w:val="0"/>
          <w:rtl/>
        </w:rPr>
        <w:tab/>
      </w:r>
      <w:r w:rsidRPr="00C75409">
        <w:rPr>
          <w:noProof w:val="0"/>
          <w:rtl/>
        </w:rPr>
        <w:t>גם מבחינה נוספת לא הוכחה זכות של התובעת בשידור המפר, שעלי</w:t>
      </w:r>
      <w:r w:rsidR="00267102">
        <w:rPr>
          <w:rFonts w:hint="cs"/>
          <w:noProof w:val="0"/>
          <w:rtl/>
        </w:rPr>
        <w:t>ה</w:t>
      </w:r>
      <w:r w:rsidRPr="00C75409">
        <w:rPr>
          <w:noProof w:val="0"/>
          <w:rtl/>
        </w:rPr>
        <w:t xml:space="preserve"> תבסס את תביעתה. התובעת כלל לא ביארה בראיותיה הראשיות מהו משחק הכדורגל ש</w:t>
      </w:r>
      <w:r w:rsidR="00B36BD4">
        <w:rPr>
          <w:rFonts w:hint="cs"/>
          <w:noProof w:val="0"/>
          <w:rtl/>
        </w:rPr>
        <w:t>נצפה ב</w:t>
      </w:r>
      <w:r w:rsidRPr="00C75409">
        <w:rPr>
          <w:noProof w:val="0"/>
          <w:rtl/>
        </w:rPr>
        <w:t xml:space="preserve">שידור המפר, בגדרה של איזו ליגה הוא התקיים ומי הקבוצות שהתמודדו בו. אין למצוא כל אמירה על כך לא בתצהיר </w:t>
      </w:r>
      <w:proofErr w:type="spellStart"/>
      <w:r w:rsidRPr="00C75409">
        <w:rPr>
          <w:noProof w:val="0"/>
          <w:rtl/>
        </w:rPr>
        <w:t>וינשטיין</w:t>
      </w:r>
      <w:proofErr w:type="spellEnd"/>
      <w:r w:rsidRPr="00C75409">
        <w:rPr>
          <w:noProof w:val="0"/>
          <w:rtl/>
        </w:rPr>
        <w:t xml:space="preserve"> ואף לא בתצהירו של בן יוסף.   </w:t>
      </w:r>
    </w:p>
    <w:p w:rsidR="00C75409" w:rsidRPr="00C75409" w:rsidRDefault="00C75409" w:rsidP="00C75409">
      <w:pPr>
        <w:spacing w:line="360" w:lineRule="auto"/>
        <w:ind w:left="360"/>
        <w:jc w:val="both"/>
        <w:rPr>
          <w:rFonts w:ascii="Arial" w:hAnsi="Arial" w:cs="Times New Roman"/>
          <w:noProof w:val="0"/>
          <w:rtl/>
        </w:rPr>
      </w:pPr>
    </w:p>
    <w:p w:rsidR="00C75409" w:rsidRPr="00C75409" w:rsidRDefault="00C75409" w:rsidP="00267102">
      <w:pPr>
        <w:spacing w:line="360" w:lineRule="auto"/>
        <w:ind w:left="283"/>
        <w:jc w:val="both"/>
        <w:rPr>
          <w:rFonts w:ascii="Arial" w:hAnsi="Arial"/>
          <w:noProof w:val="0"/>
          <w:rtl/>
        </w:rPr>
      </w:pPr>
      <w:r w:rsidRPr="00C75409">
        <w:rPr>
          <w:rFonts w:ascii="Arial" w:hAnsi="Arial"/>
          <w:noProof w:val="0"/>
          <w:rtl/>
        </w:rPr>
        <w:t>זכות יוצרים מתקיימת ב'יצירה' כהגדר</w:t>
      </w:r>
      <w:r w:rsidR="00205479">
        <w:rPr>
          <w:rFonts w:ascii="Arial" w:hAnsi="Arial" w:hint="cs"/>
          <w:noProof w:val="0"/>
          <w:rtl/>
        </w:rPr>
        <w:t>ת</w:t>
      </w:r>
      <w:r w:rsidRPr="00C75409">
        <w:rPr>
          <w:rFonts w:ascii="Arial" w:hAnsi="Arial"/>
          <w:noProof w:val="0"/>
          <w:rtl/>
        </w:rPr>
        <w:t xml:space="preserve">ה בחוק. 'הזיהוי' היחיד באשר לטיב היצירה שלגביה יוחסה לנתבע הפרה בא מצד התובעת בהצגת הדיסק שעל-גביו תיעד החוקר את הקטע המתועד. בתצהיר </w:t>
      </w:r>
      <w:proofErr w:type="spellStart"/>
      <w:r w:rsidRPr="00C75409">
        <w:rPr>
          <w:rFonts w:ascii="Arial" w:hAnsi="Arial"/>
          <w:noProof w:val="0"/>
          <w:rtl/>
        </w:rPr>
        <w:t>וינשטיין</w:t>
      </w:r>
      <w:proofErr w:type="spellEnd"/>
      <w:r w:rsidRPr="00C75409">
        <w:rPr>
          <w:rFonts w:ascii="Arial" w:hAnsi="Arial"/>
          <w:noProof w:val="0"/>
          <w:rtl/>
        </w:rPr>
        <w:t xml:space="preserve">, בתצהיר החוקר ובדו"ח שמילא החוקר לבקשת התובעת ביום בו ביקר בבית-העסק לא נרשמו פרטיו של המשחק שהוקרן בשידור המפר ולא צוין באיזה מערוצי התובעת הוא שודר. הדברים תמוהים בלשון המעטה. החוקר </w:t>
      </w:r>
      <w:r w:rsidR="00267102">
        <w:rPr>
          <w:rFonts w:ascii="Arial" w:hAnsi="Arial" w:hint="cs"/>
          <w:noProof w:val="0"/>
          <w:rtl/>
        </w:rPr>
        <w:t>נדרש</w:t>
      </w:r>
      <w:r w:rsidRPr="00C75409">
        <w:rPr>
          <w:rFonts w:ascii="Arial" w:hAnsi="Arial"/>
          <w:noProof w:val="0"/>
          <w:rtl/>
        </w:rPr>
        <w:t xml:space="preserve"> למלא דו"ח בקשר עם ביקורו בבית-העסק, על-גבי מסמך </w:t>
      </w:r>
      <w:r w:rsidR="00267102">
        <w:rPr>
          <w:rFonts w:ascii="Arial" w:hAnsi="Arial" w:hint="cs"/>
          <w:noProof w:val="0"/>
          <w:rtl/>
        </w:rPr>
        <w:t xml:space="preserve">מודפס </w:t>
      </w:r>
      <w:r w:rsidRPr="00C75409">
        <w:rPr>
          <w:rFonts w:ascii="Arial" w:hAnsi="Arial"/>
          <w:noProof w:val="0"/>
          <w:rtl/>
        </w:rPr>
        <w:t xml:space="preserve">שנמסר לו </w:t>
      </w:r>
      <w:r w:rsidR="00267102">
        <w:rPr>
          <w:rFonts w:ascii="Arial" w:hAnsi="Arial" w:hint="cs"/>
          <w:noProof w:val="0"/>
          <w:rtl/>
        </w:rPr>
        <w:t>ב</w:t>
      </w:r>
      <w:r w:rsidRPr="00C75409">
        <w:rPr>
          <w:rFonts w:ascii="Arial" w:hAnsi="Arial"/>
          <w:noProof w:val="0"/>
          <w:rtl/>
        </w:rPr>
        <w:t xml:space="preserve">ידי התובעת. במסמך נדרש </w:t>
      </w:r>
      <w:r w:rsidR="00267102">
        <w:rPr>
          <w:rFonts w:ascii="Arial" w:hAnsi="Arial" w:hint="cs"/>
          <w:noProof w:val="0"/>
          <w:rtl/>
        </w:rPr>
        <w:t xml:space="preserve">החוקר </w:t>
      </w:r>
      <w:r w:rsidRPr="00C75409">
        <w:rPr>
          <w:rFonts w:ascii="Arial" w:hAnsi="Arial"/>
          <w:noProof w:val="0"/>
          <w:rtl/>
        </w:rPr>
        <w:t>ל</w:t>
      </w:r>
      <w:r w:rsidR="00267102">
        <w:rPr>
          <w:rFonts w:ascii="Arial" w:hAnsi="Arial" w:hint="cs"/>
          <w:noProof w:val="0"/>
          <w:rtl/>
        </w:rPr>
        <w:t>ציין,</w:t>
      </w:r>
      <w:r w:rsidRPr="00C75409">
        <w:rPr>
          <w:rFonts w:ascii="Arial" w:hAnsi="Arial"/>
          <w:noProof w:val="0"/>
          <w:rtl/>
        </w:rPr>
        <w:t xml:space="preserve"> במקום </w:t>
      </w:r>
      <w:proofErr w:type="spellStart"/>
      <w:r w:rsidRPr="00C75409">
        <w:rPr>
          <w:rFonts w:ascii="Arial" w:hAnsi="Arial"/>
          <w:noProof w:val="0"/>
          <w:rtl/>
        </w:rPr>
        <w:t>יעודי</w:t>
      </w:r>
      <w:proofErr w:type="spellEnd"/>
      <w:r w:rsidRPr="00C75409">
        <w:rPr>
          <w:rFonts w:ascii="Arial" w:hAnsi="Arial"/>
          <w:noProof w:val="0"/>
          <w:rtl/>
        </w:rPr>
        <w:t xml:space="preserve"> שנקבע לכך, מהו אירוע הספורט ששודר, באיזה מערוצי התובעת </w:t>
      </w:r>
      <w:r w:rsidR="00267102">
        <w:rPr>
          <w:rFonts w:ascii="Arial" w:hAnsi="Arial" w:hint="cs"/>
          <w:noProof w:val="0"/>
          <w:rtl/>
        </w:rPr>
        <w:t xml:space="preserve">הוא </w:t>
      </w:r>
      <w:r w:rsidRPr="00C75409">
        <w:rPr>
          <w:rFonts w:ascii="Arial" w:hAnsi="Arial"/>
          <w:noProof w:val="0"/>
          <w:rtl/>
        </w:rPr>
        <w:t>שודר, ו</w:t>
      </w:r>
      <w:r w:rsidR="00267102">
        <w:rPr>
          <w:rFonts w:ascii="Arial" w:hAnsi="Arial" w:hint="cs"/>
          <w:noProof w:val="0"/>
          <w:rtl/>
        </w:rPr>
        <w:t>מה</w:t>
      </w:r>
      <w:r w:rsidRPr="00C75409">
        <w:rPr>
          <w:rFonts w:ascii="Arial" w:hAnsi="Arial"/>
          <w:noProof w:val="0"/>
          <w:rtl/>
        </w:rPr>
        <w:t xml:space="preserve"> תיאור האירוע. החוקר נמנע מלמלא את הפרטים הללו בדו"ח [נספח א1 ל-</w:t>
      </w:r>
      <w:r w:rsidRPr="00C75409">
        <w:rPr>
          <w:rFonts w:ascii="Arial" w:hAnsi="Arial"/>
          <w:noProof w:val="0"/>
          <w:u w:val="single"/>
          <w:rtl/>
        </w:rPr>
        <w:t>ת/2</w:t>
      </w:r>
      <w:r w:rsidRPr="00C75409">
        <w:rPr>
          <w:rFonts w:ascii="Arial" w:hAnsi="Arial"/>
          <w:noProof w:val="0"/>
          <w:rtl/>
        </w:rPr>
        <w:t xml:space="preserve">]. יש לתמוה על כך שחוקר נשלח לבצע משימה, מצטייד בדו"ח חקירה שאותו עליו למלא – </w:t>
      </w:r>
      <w:r w:rsidR="00267102">
        <w:rPr>
          <w:rFonts w:ascii="Arial" w:hAnsi="Arial" w:hint="cs"/>
          <w:noProof w:val="0"/>
          <w:rtl/>
        </w:rPr>
        <w:t xml:space="preserve">אך </w:t>
      </w:r>
      <w:r w:rsidRPr="00C75409">
        <w:rPr>
          <w:rFonts w:ascii="Arial" w:hAnsi="Arial"/>
          <w:noProof w:val="0"/>
          <w:rtl/>
        </w:rPr>
        <w:t xml:space="preserve">את חלק הארי של פרטיו המהותיים אינו ממלא. מסירת דו"ח מוכן לחוקר </w:t>
      </w:r>
      <w:r w:rsidR="00267102" w:rsidRPr="00C75409">
        <w:rPr>
          <w:rFonts w:ascii="Arial" w:hAnsi="Arial"/>
          <w:noProof w:val="0"/>
          <w:rtl/>
        </w:rPr>
        <w:t xml:space="preserve">למילוי </w:t>
      </w:r>
      <w:r w:rsidRPr="00C75409">
        <w:rPr>
          <w:rFonts w:ascii="Arial" w:hAnsi="Arial"/>
          <w:noProof w:val="0"/>
          <w:rtl/>
        </w:rPr>
        <w:t xml:space="preserve">סותרת מניה וביה את טענתו </w:t>
      </w:r>
      <w:r w:rsidR="00267102">
        <w:rPr>
          <w:rFonts w:ascii="Arial" w:hAnsi="Arial" w:hint="cs"/>
          <w:noProof w:val="0"/>
          <w:rtl/>
        </w:rPr>
        <w:t xml:space="preserve">של החוקר </w:t>
      </w:r>
      <w:r w:rsidRPr="00C75409">
        <w:rPr>
          <w:rFonts w:ascii="Arial" w:hAnsi="Arial"/>
          <w:noProof w:val="0"/>
          <w:rtl/>
        </w:rPr>
        <w:t xml:space="preserve">כי באותה עת לא נדרש </w:t>
      </w:r>
      <w:r w:rsidR="00267102">
        <w:rPr>
          <w:rFonts w:ascii="Arial" w:hAnsi="Arial" w:hint="cs"/>
          <w:noProof w:val="0"/>
          <w:rtl/>
        </w:rPr>
        <w:t>ב</w:t>
      </w:r>
      <w:r w:rsidRPr="00C75409">
        <w:rPr>
          <w:rFonts w:ascii="Arial" w:hAnsi="Arial"/>
          <w:noProof w:val="0"/>
          <w:rtl/>
        </w:rPr>
        <w:t>ידי התובעת למלא את הפרטים האמורים</w:t>
      </w:r>
      <w:r w:rsidR="00267102">
        <w:rPr>
          <w:rFonts w:ascii="Arial" w:hAnsi="Arial" w:hint="cs"/>
          <w:noProof w:val="0"/>
          <w:rtl/>
        </w:rPr>
        <w:t xml:space="preserve"> בו</w:t>
      </w:r>
      <w:r w:rsidRPr="00C75409">
        <w:rPr>
          <w:rFonts w:ascii="Arial" w:hAnsi="Arial"/>
          <w:noProof w:val="0"/>
          <w:rtl/>
        </w:rPr>
        <w:t xml:space="preserve">; אם </w:t>
      </w:r>
      <w:r w:rsidR="00267102" w:rsidRPr="00C75409">
        <w:rPr>
          <w:rFonts w:ascii="Arial" w:hAnsi="Arial"/>
          <w:noProof w:val="0"/>
          <w:rtl/>
        </w:rPr>
        <w:t>נכל</w:t>
      </w:r>
      <w:r w:rsidR="00267102">
        <w:rPr>
          <w:rFonts w:ascii="Arial" w:hAnsi="Arial" w:hint="cs"/>
          <w:noProof w:val="0"/>
          <w:rtl/>
        </w:rPr>
        <w:t>ל</w:t>
      </w:r>
      <w:r w:rsidR="00267102" w:rsidRPr="00C75409">
        <w:rPr>
          <w:rFonts w:ascii="Arial" w:hAnsi="Arial"/>
          <w:noProof w:val="0"/>
          <w:rtl/>
        </w:rPr>
        <w:t xml:space="preserve">ו </w:t>
      </w:r>
      <w:r w:rsidRPr="00C75409">
        <w:rPr>
          <w:rFonts w:ascii="Arial" w:hAnsi="Arial"/>
          <w:noProof w:val="0"/>
          <w:rtl/>
        </w:rPr>
        <w:t xml:space="preserve">אותם פרטים בדו"ח המודפס מראש שנמסר לו ושאותו היה עליו למלא, פשיטא שהייתה גלומה בכך דרישה כי הלה יקפיד </w:t>
      </w:r>
      <w:r w:rsidRPr="00C75409">
        <w:rPr>
          <w:rFonts w:ascii="Arial" w:hAnsi="Arial"/>
          <w:noProof w:val="0"/>
          <w:rtl/>
        </w:rPr>
        <w:lastRenderedPageBreak/>
        <w:t>וימלא את כל פרטיו [עמ' 33 ש' 30-25, עמ' 40 ש' 24-9]. בהשערותיו של החוקר מעל דוכן העדים באשר לזיהוי המשחק שתועד בקטע שצילם אין די כדי להשלים את שהחסיר בעריכת הדו"ח, ומה גם שעדותו בעניין זה נמסרה בשפה רפה</w:t>
      </w:r>
      <w:r w:rsidR="00267102">
        <w:rPr>
          <w:rFonts w:ascii="Arial" w:hAnsi="Arial" w:hint="cs"/>
          <w:noProof w:val="0"/>
          <w:rtl/>
        </w:rPr>
        <w:t xml:space="preserve"> ולא בוטחת או חד-משמעית</w:t>
      </w:r>
      <w:r w:rsidRPr="00C75409">
        <w:rPr>
          <w:rFonts w:ascii="Arial" w:hAnsi="Arial"/>
          <w:noProof w:val="0"/>
          <w:rtl/>
        </w:rPr>
        <w:t xml:space="preserve"> [עמ' 34 ש' 9-1]. </w:t>
      </w:r>
    </w:p>
    <w:p w:rsidR="00C75409" w:rsidRPr="00C75409" w:rsidRDefault="00C75409" w:rsidP="00C75409">
      <w:pPr>
        <w:spacing w:line="360" w:lineRule="auto"/>
        <w:ind w:left="360"/>
        <w:jc w:val="both"/>
        <w:rPr>
          <w:rFonts w:ascii="Arial" w:hAnsi="Arial"/>
          <w:noProof w:val="0"/>
          <w:rtl/>
        </w:rPr>
      </w:pPr>
    </w:p>
    <w:p w:rsidR="00C75409" w:rsidRPr="00C75409" w:rsidRDefault="00C75409" w:rsidP="00653EF8">
      <w:pPr>
        <w:spacing w:line="360" w:lineRule="auto"/>
        <w:ind w:left="283"/>
        <w:jc w:val="both"/>
        <w:rPr>
          <w:rFonts w:ascii="Arial" w:hAnsi="Arial"/>
          <w:noProof w:val="0"/>
          <w:rtl/>
        </w:rPr>
      </w:pPr>
      <w:r w:rsidRPr="00C75409">
        <w:rPr>
          <w:rFonts w:ascii="Arial" w:hAnsi="Arial"/>
          <w:noProof w:val="0"/>
          <w:rtl/>
        </w:rPr>
        <w:t xml:space="preserve">כשם </w:t>
      </w:r>
      <w:proofErr w:type="spellStart"/>
      <w:r w:rsidRPr="00C75409">
        <w:rPr>
          <w:rFonts w:ascii="Arial" w:hAnsi="Arial"/>
          <w:noProof w:val="0"/>
          <w:rtl/>
        </w:rPr>
        <w:t>שוינשטיין</w:t>
      </w:r>
      <w:proofErr w:type="spellEnd"/>
      <w:r w:rsidRPr="00C75409">
        <w:rPr>
          <w:rFonts w:ascii="Arial" w:hAnsi="Arial"/>
          <w:noProof w:val="0"/>
          <w:rtl/>
        </w:rPr>
        <w:t xml:space="preserve"> הסתפק בתצהירו בטענות כלליות, כך נהג גם החוקר. אף שאין מחלוקת שלטענת התובעת עצמה הוקרן בעת ביקורו של בן יוסף בעסק משחק כדורגל אחד באחד מערוצי התובעת, בתצהירו ננקטה לשון רבים עמומה שייחסה לנתבע הקרנה של "</w:t>
      </w:r>
      <w:r w:rsidRPr="00C75409">
        <w:rPr>
          <w:rFonts w:ascii="Arial" w:hAnsi="Arial" w:cs="FrankRuehl"/>
          <w:b/>
          <w:bCs/>
          <w:noProof w:val="0"/>
          <w:sz w:val="26"/>
          <w:szCs w:val="26"/>
          <w:rtl/>
        </w:rPr>
        <w:t>שידורי ספורט מערוצי התובעת</w:t>
      </w:r>
      <w:r w:rsidRPr="00C75409">
        <w:rPr>
          <w:rFonts w:ascii="Arial" w:hAnsi="Arial"/>
          <w:noProof w:val="0"/>
          <w:rtl/>
        </w:rPr>
        <w:t>". יש בכך ניסיון להגזמה והאדרה שאינו ממין העניין ושאינו תואם את התשתית הראייתית שעליה נסמכו טיעוני התובעת [ר' סע' 4 ב-</w:t>
      </w:r>
      <w:r w:rsidRPr="00C75409">
        <w:rPr>
          <w:rFonts w:ascii="Arial" w:hAnsi="Arial"/>
          <w:noProof w:val="0"/>
          <w:u w:val="single"/>
          <w:rtl/>
        </w:rPr>
        <w:t>ת/2</w:t>
      </w:r>
      <w:r w:rsidRPr="00C75409">
        <w:rPr>
          <w:rFonts w:ascii="Arial" w:hAnsi="Arial"/>
          <w:noProof w:val="0"/>
          <w:rtl/>
        </w:rPr>
        <w:t xml:space="preserve">, וכן שם </w:t>
      </w:r>
      <w:proofErr w:type="spellStart"/>
      <w:r w:rsidRPr="00C75409">
        <w:rPr>
          <w:rFonts w:ascii="Arial" w:hAnsi="Arial"/>
          <w:noProof w:val="0"/>
          <w:rtl/>
        </w:rPr>
        <w:t>בסע</w:t>
      </w:r>
      <w:proofErr w:type="spellEnd"/>
      <w:r w:rsidRPr="00C75409">
        <w:rPr>
          <w:rFonts w:ascii="Arial" w:hAnsi="Arial"/>
          <w:noProof w:val="0"/>
          <w:rtl/>
        </w:rPr>
        <w:t xml:space="preserve">' 5]. באותן הגזמה והאדרה לקה גם תצהירו של </w:t>
      </w:r>
      <w:proofErr w:type="spellStart"/>
      <w:r w:rsidRPr="00C75409">
        <w:rPr>
          <w:rFonts w:ascii="Arial" w:hAnsi="Arial"/>
          <w:noProof w:val="0"/>
          <w:rtl/>
        </w:rPr>
        <w:t>וינשטיין</w:t>
      </w:r>
      <w:proofErr w:type="spellEnd"/>
      <w:r w:rsidRPr="00C75409">
        <w:rPr>
          <w:rFonts w:ascii="Arial" w:hAnsi="Arial"/>
          <w:noProof w:val="0"/>
          <w:rtl/>
        </w:rPr>
        <w:t xml:space="preserve"> – שאף הוא יחס לנתבע שידורים פומביים של יצירות מוגנות בערוצי התובעת, בלשון רבים [סע' 16 ב-</w:t>
      </w:r>
      <w:r w:rsidRPr="00C75409">
        <w:rPr>
          <w:rFonts w:ascii="Arial" w:hAnsi="Arial"/>
          <w:noProof w:val="0"/>
          <w:u w:val="single"/>
          <w:rtl/>
        </w:rPr>
        <w:t>ת/1</w:t>
      </w:r>
      <w:r w:rsidRPr="00C75409">
        <w:rPr>
          <w:rFonts w:ascii="Arial" w:hAnsi="Arial"/>
          <w:noProof w:val="0"/>
          <w:rtl/>
        </w:rPr>
        <w:t>]. נותן תצהיר</w:t>
      </w:r>
      <w:r w:rsidR="004D740B">
        <w:rPr>
          <w:rFonts w:ascii="Arial" w:hAnsi="Arial" w:hint="cs"/>
          <w:noProof w:val="0"/>
          <w:rtl/>
        </w:rPr>
        <w:t xml:space="preserve"> המוגש לבית-המשפט</w:t>
      </w:r>
      <w:r w:rsidRPr="00C75409">
        <w:rPr>
          <w:rFonts w:ascii="Arial" w:hAnsi="Arial"/>
          <w:noProof w:val="0"/>
          <w:rtl/>
        </w:rPr>
        <w:t xml:space="preserve">, ראוי לו שידקדק ויזהר בלשונו </w:t>
      </w:r>
      <w:r w:rsidR="00653EF8">
        <w:rPr>
          <w:rFonts w:ascii="Arial" w:hAnsi="Arial" w:hint="cs"/>
          <w:noProof w:val="0"/>
          <w:rtl/>
        </w:rPr>
        <w:t xml:space="preserve">ויקפיד על תיאור המציאות העובדתית </w:t>
      </w:r>
      <w:proofErr w:type="spellStart"/>
      <w:r w:rsidR="00653EF8">
        <w:rPr>
          <w:rFonts w:ascii="Arial" w:hAnsi="Arial" w:hint="cs"/>
          <w:noProof w:val="0"/>
          <w:rtl/>
        </w:rPr>
        <w:t>לאשורה</w:t>
      </w:r>
      <w:proofErr w:type="spellEnd"/>
      <w:r w:rsidR="00653EF8">
        <w:rPr>
          <w:rFonts w:ascii="Arial" w:hAnsi="Arial" w:hint="cs"/>
          <w:noProof w:val="0"/>
          <w:rtl/>
        </w:rPr>
        <w:t>, ללא הגזמה וללא האדרה</w:t>
      </w:r>
      <w:r w:rsidRPr="00C75409">
        <w:rPr>
          <w:rFonts w:ascii="Arial" w:hAnsi="Arial"/>
          <w:noProof w:val="0"/>
          <w:rtl/>
        </w:rPr>
        <w:t xml:space="preserve">.  </w:t>
      </w:r>
    </w:p>
    <w:p w:rsidR="00C75409" w:rsidRPr="00C75409" w:rsidRDefault="00C75409" w:rsidP="00C75409">
      <w:pPr>
        <w:spacing w:line="360" w:lineRule="auto"/>
        <w:ind w:left="360"/>
        <w:jc w:val="both"/>
        <w:rPr>
          <w:rFonts w:ascii="Arial" w:hAnsi="Arial"/>
          <w:noProof w:val="0"/>
          <w:rtl/>
        </w:rPr>
      </w:pPr>
    </w:p>
    <w:p w:rsidR="00C75409" w:rsidRPr="00C75409" w:rsidRDefault="00C75409" w:rsidP="007629CD">
      <w:pPr>
        <w:tabs>
          <w:tab w:val="left" w:pos="708"/>
        </w:tabs>
        <w:spacing w:line="360" w:lineRule="auto"/>
        <w:ind w:left="283"/>
        <w:jc w:val="both"/>
        <w:rPr>
          <w:rFonts w:ascii="Arial" w:hAnsi="Arial"/>
          <w:noProof w:val="0"/>
          <w:rtl/>
        </w:rPr>
      </w:pPr>
      <w:r w:rsidRPr="00C75409">
        <w:rPr>
          <w:rFonts w:ascii="Arial" w:hAnsi="Arial"/>
          <w:noProof w:val="0"/>
          <w:rtl/>
        </w:rPr>
        <w:t xml:space="preserve">11. </w:t>
      </w:r>
      <w:r w:rsidR="00072F40">
        <w:rPr>
          <w:rFonts w:ascii="Arial" w:hAnsi="Arial" w:hint="cs"/>
          <w:noProof w:val="0"/>
          <w:rtl/>
        </w:rPr>
        <w:tab/>
      </w:r>
      <w:r w:rsidRPr="00C75409">
        <w:rPr>
          <w:rFonts w:ascii="Arial" w:hAnsi="Arial"/>
          <w:noProof w:val="0"/>
          <w:rtl/>
        </w:rPr>
        <w:t>לשם הוכחת זכות יוצרים בשידור המפר היה על התובעת להוכיח ברחל-בתך-הקטנה באיזה משדר מדובר, מה התוכן שהוקרן בו – ובענייננו</w:t>
      </w:r>
      <w:r w:rsidR="007629CD">
        <w:rPr>
          <w:rFonts w:ascii="Arial" w:hAnsi="Arial" w:hint="cs"/>
          <w:noProof w:val="0"/>
          <w:rtl/>
        </w:rPr>
        <w:t>,</w:t>
      </w:r>
      <w:r w:rsidRPr="00C75409">
        <w:rPr>
          <w:rFonts w:ascii="Arial" w:hAnsi="Arial"/>
          <w:noProof w:val="0"/>
          <w:rtl/>
        </w:rPr>
        <w:t xml:space="preserve"> מה פרטי המשחק שהוקרן, מי </w:t>
      </w:r>
      <w:r w:rsidR="007629CD">
        <w:rPr>
          <w:rFonts w:ascii="Arial" w:hAnsi="Arial" w:hint="cs"/>
          <w:noProof w:val="0"/>
          <w:rtl/>
        </w:rPr>
        <w:t xml:space="preserve">היו </w:t>
      </w:r>
      <w:r w:rsidRPr="00C75409">
        <w:rPr>
          <w:rFonts w:ascii="Arial" w:hAnsi="Arial"/>
          <w:noProof w:val="0"/>
          <w:rtl/>
        </w:rPr>
        <w:t>הצדדים לו ואיזו היא הליגה בה התקיים. עוד היה עליה לבאר באיזה מערוציה שודר המשחק ולהציג לוח שידורים למועד הקובע אשר יראה כי המשחק אכן הוקרן באותו יום בערוץ התובעת, בשידור 'חי'. דבר מכל אלה לא נעשה, מבלי שניתן לכך טעם והסבר. לא רק בתצהירי התובעת נפל חסר בעניין זה אלא גם בקטע המתועד – שכן איכותו ירודה ולא ניתן לזהות מתוך צפי</w:t>
      </w:r>
      <w:r w:rsidR="007629CD">
        <w:rPr>
          <w:rFonts w:ascii="Arial" w:hAnsi="Arial" w:hint="cs"/>
          <w:noProof w:val="0"/>
          <w:rtl/>
        </w:rPr>
        <w:t>י</w:t>
      </w:r>
      <w:r w:rsidRPr="00C75409">
        <w:rPr>
          <w:rFonts w:ascii="Arial" w:hAnsi="Arial"/>
          <w:noProof w:val="0"/>
          <w:rtl/>
        </w:rPr>
        <w:t xml:space="preserve">ה בו אם בכלל מדובר בערוץ של התובעת ואם עסקינן בשידור 'חי', אם לאו. </w:t>
      </w:r>
    </w:p>
    <w:p w:rsidR="00C75409" w:rsidRPr="00C75409" w:rsidRDefault="00C75409" w:rsidP="00C75409">
      <w:pPr>
        <w:spacing w:line="360" w:lineRule="auto"/>
        <w:ind w:left="360"/>
        <w:jc w:val="both"/>
        <w:rPr>
          <w:rFonts w:ascii="Arial" w:hAnsi="Arial"/>
          <w:noProof w:val="0"/>
          <w:rtl/>
        </w:rPr>
      </w:pPr>
    </w:p>
    <w:p w:rsidR="00C75409" w:rsidRPr="00C75409" w:rsidRDefault="00C75409" w:rsidP="00D07FCF">
      <w:pPr>
        <w:spacing w:line="360" w:lineRule="auto"/>
        <w:ind w:left="283"/>
        <w:jc w:val="both"/>
        <w:rPr>
          <w:rFonts w:ascii="Arial" w:hAnsi="Arial"/>
          <w:noProof w:val="0"/>
          <w:rtl/>
        </w:rPr>
      </w:pPr>
      <w:r w:rsidRPr="00C75409">
        <w:rPr>
          <w:rFonts w:ascii="Arial" w:hAnsi="Arial"/>
          <w:noProof w:val="0"/>
          <w:rtl/>
        </w:rPr>
        <w:t xml:space="preserve">בעדות </w:t>
      </w:r>
      <w:proofErr w:type="spellStart"/>
      <w:r w:rsidRPr="00C75409">
        <w:rPr>
          <w:rFonts w:ascii="Arial" w:hAnsi="Arial"/>
          <w:noProof w:val="0"/>
          <w:rtl/>
        </w:rPr>
        <w:t>וינשטיין</w:t>
      </w:r>
      <w:proofErr w:type="spellEnd"/>
      <w:r w:rsidRPr="00C75409">
        <w:rPr>
          <w:rFonts w:ascii="Arial" w:hAnsi="Arial"/>
          <w:noProof w:val="0"/>
          <w:rtl/>
        </w:rPr>
        <w:t xml:space="preserve"> בחקירה הנגדית לא היה כדי להשלים את שהחסיר בתצהירו. הוא טען שמדו"ח החוקר עולה כי השידור המפר נסב על משחק מן הליגה האנגלית, אלא שבדו"ח החוקר לא נאמר על כך דבר. משעומת </w:t>
      </w:r>
      <w:proofErr w:type="spellStart"/>
      <w:r w:rsidRPr="00C75409">
        <w:rPr>
          <w:rFonts w:ascii="Arial" w:hAnsi="Arial"/>
          <w:noProof w:val="0"/>
          <w:rtl/>
        </w:rPr>
        <w:t>וינשטיין</w:t>
      </w:r>
      <w:proofErr w:type="spellEnd"/>
      <w:r w:rsidRPr="00C75409">
        <w:rPr>
          <w:rFonts w:ascii="Arial" w:hAnsi="Arial"/>
          <w:noProof w:val="0"/>
          <w:rtl/>
        </w:rPr>
        <w:t xml:space="preserve"> עם דו"ח החוקר ביקש להישמע בטענה כי בעת שהוגש לו דו"ח החוקר ביצעה התובעת בדיקה על-אודות התוכן ששודר בערוציה במועד הרלוונטי. לבדיקה כזו ולממצאיה אין זכר בתצהירו. אף שניתן היה לנקוב בפרטי המשחק ולהציג לוח שידורים שילמד כי הוא הו</w:t>
      </w:r>
      <w:r w:rsidR="00D07FCF">
        <w:rPr>
          <w:rFonts w:ascii="Arial" w:hAnsi="Arial" w:hint="cs"/>
          <w:noProof w:val="0"/>
          <w:rtl/>
        </w:rPr>
        <w:t>קרן</w:t>
      </w:r>
      <w:r w:rsidRPr="00C75409">
        <w:rPr>
          <w:rFonts w:ascii="Arial" w:hAnsi="Arial"/>
          <w:noProof w:val="0"/>
          <w:rtl/>
        </w:rPr>
        <w:t xml:space="preserve"> במועד בו ביקר ה</w:t>
      </w:r>
      <w:r w:rsidR="00D07FCF">
        <w:rPr>
          <w:rFonts w:ascii="Arial" w:hAnsi="Arial" w:hint="cs"/>
          <w:noProof w:val="0"/>
          <w:rtl/>
        </w:rPr>
        <w:t>חוקר</w:t>
      </w:r>
      <w:r w:rsidRPr="00C75409">
        <w:rPr>
          <w:rFonts w:ascii="Arial" w:hAnsi="Arial"/>
          <w:noProof w:val="0"/>
          <w:rtl/>
        </w:rPr>
        <w:t xml:space="preserve"> בבית-העסק, נמנעה התובעת מכך [עמ' 15 ש' 13 </w:t>
      </w:r>
      <w:r w:rsidR="00D07FCF">
        <w:rPr>
          <w:rFonts w:ascii="Arial" w:hAnsi="Arial" w:hint="cs"/>
          <w:noProof w:val="0"/>
          <w:rtl/>
        </w:rPr>
        <w:t>-</w:t>
      </w:r>
      <w:r w:rsidRPr="00C75409">
        <w:rPr>
          <w:rFonts w:ascii="Arial" w:hAnsi="Arial"/>
          <w:noProof w:val="0"/>
          <w:rtl/>
        </w:rPr>
        <w:t xml:space="preserve"> עמ' 16 ש' 21]. לא ניתן לשעות לטענתו של </w:t>
      </w:r>
      <w:proofErr w:type="spellStart"/>
      <w:r w:rsidRPr="00C75409">
        <w:rPr>
          <w:rFonts w:ascii="Arial" w:hAnsi="Arial"/>
          <w:noProof w:val="0"/>
          <w:rtl/>
        </w:rPr>
        <w:t>וינשטיין</w:t>
      </w:r>
      <w:proofErr w:type="spellEnd"/>
      <w:r w:rsidRPr="00C75409">
        <w:rPr>
          <w:rFonts w:ascii="Arial" w:hAnsi="Arial"/>
          <w:noProof w:val="0"/>
          <w:rtl/>
        </w:rPr>
        <w:t xml:space="preserve"> כי מאחר שכל שידור בערוצי התובעת מופק על-ידה, אין צורך בהוכחת טיבו של השידור המפר הספציפי; כאמור טענת ההפקה לא הוכחה כלל ועיקר.</w:t>
      </w:r>
    </w:p>
    <w:p w:rsidR="00C75409" w:rsidRPr="00C75409" w:rsidRDefault="00C75409" w:rsidP="00C75409">
      <w:pPr>
        <w:spacing w:line="360" w:lineRule="auto"/>
        <w:ind w:left="360"/>
        <w:jc w:val="both"/>
        <w:rPr>
          <w:rFonts w:ascii="Arial" w:hAnsi="Arial"/>
          <w:noProof w:val="0"/>
          <w:rtl/>
        </w:rPr>
      </w:pPr>
    </w:p>
    <w:p w:rsidR="00C75409" w:rsidRPr="00C75409" w:rsidRDefault="00C75409" w:rsidP="00F23DC2">
      <w:pPr>
        <w:spacing w:line="360" w:lineRule="auto"/>
        <w:ind w:left="283"/>
        <w:jc w:val="both"/>
        <w:rPr>
          <w:rFonts w:ascii="Arial" w:hAnsi="Arial"/>
          <w:noProof w:val="0"/>
          <w:rtl/>
        </w:rPr>
      </w:pPr>
      <w:proofErr w:type="spellStart"/>
      <w:r w:rsidRPr="00C75409">
        <w:rPr>
          <w:rFonts w:ascii="Arial" w:hAnsi="Arial"/>
          <w:noProof w:val="0"/>
          <w:rtl/>
        </w:rPr>
        <w:t>וינשטיין</w:t>
      </w:r>
      <w:proofErr w:type="spellEnd"/>
      <w:r w:rsidRPr="00C75409">
        <w:rPr>
          <w:rFonts w:ascii="Arial" w:hAnsi="Arial"/>
          <w:noProof w:val="0"/>
          <w:rtl/>
        </w:rPr>
        <w:t xml:space="preserve"> </w:t>
      </w:r>
      <w:r w:rsidR="00D07FCF">
        <w:rPr>
          <w:rFonts w:ascii="Arial" w:hAnsi="Arial" w:hint="cs"/>
          <w:noProof w:val="0"/>
          <w:rtl/>
        </w:rPr>
        <w:t xml:space="preserve">ביאר </w:t>
      </w:r>
      <w:r w:rsidRPr="00C75409">
        <w:rPr>
          <w:rFonts w:ascii="Arial" w:hAnsi="Arial"/>
          <w:noProof w:val="0"/>
          <w:rtl/>
        </w:rPr>
        <w:t xml:space="preserve">כי התובעת אינה נוקטת פעולות אכיפה אם ההקרנה הפומבית </w:t>
      </w:r>
      <w:r w:rsidR="00D07FCF">
        <w:rPr>
          <w:rFonts w:ascii="Arial" w:hAnsi="Arial" w:hint="cs"/>
          <w:noProof w:val="0"/>
          <w:rtl/>
        </w:rPr>
        <w:t xml:space="preserve">המיוחסת לנתבע נסבה על </w:t>
      </w:r>
      <w:r w:rsidRPr="00C75409">
        <w:rPr>
          <w:rFonts w:ascii="Arial" w:hAnsi="Arial"/>
          <w:noProof w:val="0"/>
          <w:rtl/>
        </w:rPr>
        <w:t>אירוע ספורט שאינו מוקרן בשידור 'חי' [עמ' 26 ש' 29-28]. בתצהירו נטען כי השידור המפר היה שידור ישיר [סע' 16 ב-</w:t>
      </w:r>
      <w:r w:rsidRPr="00C75409">
        <w:rPr>
          <w:rFonts w:ascii="Arial" w:hAnsi="Arial"/>
          <w:noProof w:val="0"/>
          <w:u w:val="single"/>
          <w:rtl/>
        </w:rPr>
        <w:t>ת/1</w:t>
      </w:r>
      <w:r w:rsidRPr="00C75409">
        <w:rPr>
          <w:rFonts w:ascii="Arial" w:hAnsi="Arial"/>
          <w:noProof w:val="0"/>
          <w:rtl/>
        </w:rPr>
        <w:t>]</w:t>
      </w:r>
      <w:r w:rsidR="00F23DC2">
        <w:rPr>
          <w:rFonts w:ascii="Arial" w:hAnsi="Arial" w:hint="cs"/>
          <w:noProof w:val="0"/>
          <w:rtl/>
        </w:rPr>
        <w:t>;</w:t>
      </w:r>
      <w:r w:rsidRPr="00C75409">
        <w:rPr>
          <w:rFonts w:ascii="Arial" w:hAnsi="Arial"/>
          <w:noProof w:val="0"/>
          <w:rtl/>
        </w:rPr>
        <w:t xml:space="preserve"> יחד עם זאת אישר </w:t>
      </w:r>
      <w:proofErr w:type="spellStart"/>
      <w:r w:rsidRPr="00C75409">
        <w:rPr>
          <w:rFonts w:ascii="Arial" w:hAnsi="Arial"/>
          <w:noProof w:val="0"/>
          <w:rtl/>
        </w:rPr>
        <w:t>וינשטיין</w:t>
      </w:r>
      <w:proofErr w:type="spellEnd"/>
      <w:r w:rsidRPr="00C75409">
        <w:rPr>
          <w:rFonts w:ascii="Arial" w:hAnsi="Arial"/>
          <w:noProof w:val="0"/>
          <w:rtl/>
        </w:rPr>
        <w:t xml:space="preserve"> כי צופה מן השורה בקטע המתועד לא יוכל לזהות בו סימן המעיד על כך שמדובר בשידור 'חי' [עמ' 27 ש' 28 - עמ' 28 ש' 6]. </w:t>
      </w:r>
      <w:r w:rsidRPr="00C75409">
        <w:rPr>
          <w:rFonts w:ascii="Arial" w:hAnsi="Arial"/>
          <w:noProof w:val="0"/>
          <w:rtl/>
        </w:rPr>
        <w:lastRenderedPageBreak/>
        <w:t xml:space="preserve">החוקר אף הוא אישר שהסרטון ובו הקטע המתועד איננו בעל רזולוציה טובה [עמ' 41 ש' 3-1]. כאשר נדרש </w:t>
      </w:r>
      <w:proofErr w:type="spellStart"/>
      <w:r w:rsidR="00F23DC2">
        <w:rPr>
          <w:rFonts w:ascii="Arial" w:hAnsi="Arial" w:hint="cs"/>
          <w:noProof w:val="0"/>
          <w:rtl/>
        </w:rPr>
        <w:t>וינשטיין</w:t>
      </w:r>
      <w:proofErr w:type="spellEnd"/>
      <w:r w:rsidR="00F23DC2">
        <w:rPr>
          <w:rFonts w:ascii="Arial" w:hAnsi="Arial" w:hint="cs"/>
          <w:noProof w:val="0"/>
          <w:rtl/>
        </w:rPr>
        <w:t xml:space="preserve"> להסביר </w:t>
      </w:r>
      <w:r w:rsidRPr="00C75409">
        <w:rPr>
          <w:rFonts w:ascii="Arial" w:hAnsi="Arial"/>
          <w:noProof w:val="0"/>
          <w:rtl/>
        </w:rPr>
        <w:t>כיצד אם כן ניתן להיוודע אם השידור המפר שתועד על-ידי החוקר היה שידור ישיר, השיב כך: "</w:t>
      </w:r>
      <w:r w:rsidRPr="00C75409">
        <w:rPr>
          <w:rFonts w:ascii="Arial" w:hAnsi="Arial" w:cs="FrankRuehl"/>
          <w:b/>
          <w:bCs/>
          <w:noProof w:val="0"/>
          <w:sz w:val="26"/>
          <w:szCs w:val="26"/>
          <w:rtl/>
        </w:rPr>
        <w:t>כי אם זה לא היה בלייב החוקר לא היה מתעד את זה. אלימינציה</w:t>
      </w:r>
      <w:r w:rsidRPr="00C75409">
        <w:rPr>
          <w:rFonts w:ascii="Arial" w:hAnsi="Arial"/>
          <w:noProof w:val="0"/>
          <w:rtl/>
        </w:rPr>
        <w:t xml:space="preserve">" [עמ' 27 ש' 9]. מדובר בטענה שאינה עשויה לעמוד; היה על התובעת להביא ראיה אובייקטיבית לכך שבבית-העסק הוקרן, ותועד, שידור </w:t>
      </w:r>
      <w:proofErr w:type="spellStart"/>
      <w:r w:rsidRPr="00C75409">
        <w:rPr>
          <w:rFonts w:ascii="Arial" w:hAnsi="Arial"/>
          <w:noProof w:val="0"/>
          <w:rtl/>
        </w:rPr>
        <w:t>מסויים</w:t>
      </w:r>
      <w:proofErr w:type="spellEnd"/>
      <w:r w:rsidRPr="00C75409">
        <w:rPr>
          <w:rFonts w:ascii="Arial" w:hAnsi="Arial"/>
          <w:noProof w:val="0"/>
          <w:rtl/>
        </w:rPr>
        <w:t xml:space="preserve"> בערוץ </w:t>
      </w:r>
      <w:proofErr w:type="spellStart"/>
      <w:r w:rsidRPr="00C75409">
        <w:rPr>
          <w:rFonts w:ascii="Arial" w:hAnsi="Arial"/>
          <w:noProof w:val="0"/>
          <w:rtl/>
        </w:rPr>
        <w:t>מסוי</w:t>
      </w:r>
      <w:r w:rsidR="00F23DC2">
        <w:rPr>
          <w:rFonts w:ascii="Arial" w:hAnsi="Arial" w:hint="cs"/>
          <w:noProof w:val="0"/>
          <w:rtl/>
        </w:rPr>
        <w:t>י</w:t>
      </w:r>
      <w:r w:rsidRPr="00C75409">
        <w:rPr>
          <w:rFonts w:ascii="Arial" w:hAnsi="Arial"/>
          <w:noProof w:val="0"/>
          <w:rtl/>
        </w:rPr>
        <w:t>ם</w:t>
      </w:r>
      <w:proofErr w:type="spellEnd"/>
      <w:r w:rsidRPr="00C75409">
        <w:rPr>
          <w:rFonts w:ascii="Arial" w:hAnsi="Arial"/>
          <w:noProof w:val="0"/>
          <w:rtl/>
        </w:rPr>
        <w:t>, ולהראות – כגון באמצעות הצגת לוח משדריה לתאריך הרלוונטי – כי אותו שידור היה ישיר.</w:t>
      </w:r>
      <w:r w:rsidRPr="00C75409">
        <w:rPr>
          <w:rFonts w:ascii="Arial" w:hAnsi="Arial"/>
          <w:noProof w:val="0"/>
          <w:rtl/>
        </w:rPr>
        <w:tab/>
      </w:r>
    </w:p>
    <w:p w:rsidR="00C75409" w:rsidRPr="00C75409" w:rsidRDefault="00C75409" w:rsidP="00C75409">
      <w:pPr>
        <w:spacing w:line="360" w:lineRule="auto"/>
        <w:ind w:left="360"/>
        <w:jc w:val="both"/>
        <w:rPr>
          <w:rFonts w:ascii="Arial" w:hAnsi="Arial"/>
          <w:noProof w:val="0"/>
          <w:rtl/>
        </w:rPr>
      </w:pPr>
    </w:p>
    <w:p w:rsidR="00C75409" w:rsidRPr="00C75409" w:rsidRDefault="00C75409" w:rsidP="00205479">
      <w:pPr>
        <w:spacing w:line="360" w:lineRule="auto"/>
        <w:ind w:left="283"/>
        <w:jc w:val="both"/>
        <w:rPr>
          <w:rFonts w:ascii="Arial" w:hAnsi="Arial"/>
          <w:noProof w:val="0"/>
          <w:rtl/>
        </w:rPr>
      </w:pPr>
      <w:r w:rsidRPr="00C75409">
        <w:rPr>
          <w:rFonts w:ascii="Arial" w:hAnsi="Arial"/>
          <w:noProof w:val="0"/>
          <w:rtl/>
        </w:rPr>
        <w:t>התובעת, טרם הגשת תביעה, משגרת חוקר פרטי על-מנת לתעד את מעשה ההפרה, במילוי דו"ח ובתיעוד חזותי של השידור המפר. בעניינ</w:t>
      </w:r>
      <w:r w:rsidR="00F23DC2">
        <w:rPr>
          <w:rFonts w:ascii="Arial" w:hAnsi="Arial" w:hint="cs"/>
          <w:noProof w:val="0"/>
          <w:rtl/>
        </w:rPr>
        <w:t>נ</w:t>
      </w:r>
      <w:r w:rsidRPr="00C75409">
        <w:rPr>
          <w:rFonts w:ascii="Arial" w:hAnsi="Arial"/>
          <w:noProof w:val="0"/>
          <w:rtl/>
        </w:rPr>
        <w:t>ו הדו"ח מולא באופן חסר והתיעוד החזותי בעל איכות לקויה בכל הקשור לזיהוי השידור המפר ותכניו. יש בכך כדי ללמד שלשיטת התובעת עצמה אין די בעדות מכלי שני – עדותו של החוקר – על-אודות הדברים שראה בבית-העסק. נוכח חולשתן של הראיות שהוצגו, וחסרונן הבולט של ראיות אחרות שניתן היה להציגן ולא הובאו, אין מנוס מלקבוע שלא הוכחו די הצורך פרטיו של השידור המפר שילמדו על כך שבהקרנתו על-ידי הנתבע הופרה זכות של התובעת.</w:t>
      </w:r>
    </w:p>
    <w:p w:rsidR="00C75409" w:rsidRPr="00C75409" w:rsidRDefault="00C75409" w:rsidP="00C75409">
      <w:pPr>
        <w:spacing w:line="360" w:lineRule="auto"/>
        <w:ind w:left="360"/>
        <w:jc w:val="both"/>
        <w:rPr>
          <w:rFonts w:ascii="Arial" w:hAnsi="Arial" w:cs="Times New Roman"/>
          <w:noProof w:val="0"/>
          <w:rtl/>
        </w:rPr>
      </w:pPr>
    </w:p>
    <w:p w:rsidR="00C75409" w:rsidRPr="00C75409" w:rsidRDefault="00C75409" w:rsidP="00A932BE">
      <w:pPr>
        <w:tabs>
          <w:tab w:val="left" w:pos="720"/>
        </w:tabs>
        <w:spacing w:line="360" w:lineRule="auto"/>
        <w:ind w:left="283"/>
        <w:jc w:val="both"/>
        <w:rPr>
          <w:rFonts w:ascii="Arial" w:hAnsi="Arial"/>
          <w:noProof w:val="0"/>
          <w:rtl/>
        </w:rPr>
      </w:pPr>
      <w:r w:rsidRPr="00C75409">
        <w:rPr>
          <w:rFonts w:ascii="Arial" w:hAnsi="Arial"/>
          <w:noProof w:val="0"/>
          <w:rtl/>
        </w:rPr>
        <w:t>12.</w:t>
      </w:r>
      <w:r w:rsidRPr="00C75409">
        <w:rPr>
          <w:rFonts w:ascii="Arial" w:hAnsi="Arial"/>
          <w:noProof w:val="0"/>
          <w:rtl/>
        </w:rPr>
        <w:tab/>
        <w:t xml:space="preserve">באין הוכחת זכות – אין מקום להידרש לטענה על-אודות הפרת הזכות בידי הנתבע, ואף לא </w:t>
      </w:r>
      <w:r w:rsidR="00A932BE">
        <w:rPr>
          <w:rFonts w:ascii="Arial" w:hAnsi="Arial" w:hint="cs"/>
          <w:noProof w:val="0"/>
          <w:rtl/>
        </w:rPr>
        <w:t>ל</w:t>
      </w:r>
      <w:r w:rsidRPr="00C75409">
        <w:rPr>
          <w:rFonts w:ascii="Arial" w:hAnsi="Arial"/>
          <w:noProof w:val="0"/>
          <w:rtl/>
        </w:rPr>
        <w:t xml:space="preserve">נזק הנטען שפיצוי בגינו ביקשה התובעת לקבל. די באמור לעיל כדי להוביל לדחיית התובענה, בשל כך שלא הוכחה זכות היוצרים הנטענת של התובעת בשידור המפר, ואף לא הוכחו די הצורך טיבו ומאפייניו של אותו שידור. כפועל יוצא יש לדחות גם את ההודעה לצד שלישי בציר היחסים שבין הנתבע לבין הוט. </w:t>
      </w:r>
    </w:p>
    <w:p w:rsidR="00C75409" w:rsidRPr="00C75409" w:rsidRDefault="00C75409" w:rsidP="00C75409">
      <w:pPr>
        <w:tabs>
          <w:tab w:val="left" w:pos="720"/>
        </w:tabs>
        <w:spacing w:line="360" w:lineRule="auto"/>
        <w:ind w:left="360"/>
        <w:jc w:val="both"/>
        <w:rPr>
          <w:rFonts w:ascii="Arial" w:hAnsi="Arial"/>
          <w:noProof w:val="0"/>
          <w:rtl/>
        </w:rPr>
      </w:pPr>
    </w:p>
    <w:p w:rsidR="00C75409" w:rsidRPr="00C75409" w:rsidRDefault="00C75409" w:rsidP="00205479">
      <w:pPr>
        <w:tabs>
          <w:tab w:val="left" w:pos="720"/>
        </w:tabs>
        <w:spacing w:line="360" w:lineRule="auto"/>
        <w:ind w:left="283"/>
        <w:jc w:val="both"/>
        <w:rPr>
          <w:noProof w:val="0"/>
          <w:rtl/>
        </w:rPr>
      </w:pPr>
      <w:r w:rsidRPr="00C75409">
        <w:rPr>
          <w:rFonts w:ascii="Arial" w:hAnsi="Arial"/>
          <w:noProof w:val="0"/>
          <w:rtl/>
        </w:rPr>
        <w:t xml:space="preserve">נותר עוד לדון בשני עניינים: </w:t>
      </w:r>
      <w:r w:rsidRPr="00C75409">
        <w:rPr>
          <w:rFonts w:ascii="Arial" w:hAnsi="Arial" w:cs="Miriam"/>
          <w:b/>
          <w:bCs/>
          <w:noProof w:val="0"/>
          <w:sz w:val="22"/>
          <w:szCs w:val="22"/>
          <w:rtl/>
        </w:rPr>
        <w:t>האחד</w:t>
      </w:r>
      <w:r w:rsidRPr="00C75409">
        <w:rPr>
          <w:rFonts w:ascii="Arial" w:hAnsi="Arial"/>
          <w:noProof w:val="0"/>
          <w:rtl/>
        </w:rPr>
        <w:t>, צירוף ראיות חדשות לסיכומים בידי הנתבע, ו</w:t>
      </w:r>
      <w:r w:rsidRPr="00C75409">
        <w:rPr>
          <w:rFonts w:ascii="Arial" w:hAnsi="Arial" w:cs="Miriam"/>
          <w:b/>
          <w:bCs/>
          <w:noProof w:val="0"/>
          <w:sz w:val="22"/>
          <w:szCs w:val="22"/>
          <w:rtl/>
        </w:rPr>
        <w:t>השני</w:t>
      </w:r>
      <w:r w:rsidRPr="00C75409">
        <w:rPr>
          <w:rFonts w:ascii="Arial" w:hAnsi="Arial"/>
          <w:noProof w:val="0"/>
          <w:rtl/>
        </w:rPr>
        <w:t xml:space="preserve"> – </w:t>
      </w:r>
      <w:r w:rsidRPr="00C75409">
        <w:rPr>
          <w:noProof w:val="0"/>
          <w:rtl/>
        </w:rPr>
        <w:t xml:space="preserve">סוגיית ההוצאות בגין ההודעה לצד השלישי. </w:t>
      </w:r>
    </w:p>
    <w:p w:rsidR="00C75409" w:rsidRPr="00C75409" w:rsidRDefault="00C75409" w:rsidP="00C75409">
      <w:pPr>
        <w:tabs>
          <w:tab w:val="left" w:pos="720"/>
        </w:tabs>
        <w:spacing w:line="360" w:lineRule="auto"/>
        <w:ind w:left="360"/>
        <w:jc w:val="both"/>
        <w:rPr>
          <w:noProof w:val="0"/>
          <w:rtl/>
        </w:rPr>
      </w:pPr>
    </w:p>
    <w:p w:rsidR="00C75409" w:rsidRPr="00C75409" w:rsidRDefault="00C75409" w:rsidP="00E06783">
      <w:pPr>
        <w:tabs>
          <w:tab w:val="left" w:pos="720"/>
        </w:tabs>
        <w:spacing w:line="360" w:lineRule="auto"/>
        <w:ind w:left="283"/>
        <w:jc w:val="both"/>
        <w:rPr>
          <w:noProof w:val="0"/>
          <w:rtl/>
        </w:rPr>
      </w:pPr>
      <w:r w:rsidRPr="00C75409">
        <w:rPr>
          <w:noProof w:val="0"/>
          <w:rtl/>
        </w:rPr>
        <w:t>13.</w:t>
      </w:r>
      <w:r w:rsidRPr="00C75409">
        <w:rPr>
          <w:noProof w:val="0"/>
          <w:rtl/>
        </w:rPr>
        <w:tab/>
        <w:t>לסיכומיו צירף הנתבע שלושה מסמכים חדשים שלא נזכרו קודם לכן ולא צורפו לראיותיו; מטרתם להראות שבמועד הקובע לא שודר בערוצי התובעת המשחק שבשמו נקב החוקר, בעדותו בחקירה נגדית, כ</w:t>
      </w:r>
      <w:r w:rsidR="00A932BE">
        <w:rPr>
          <w:rFonts w:hint="cs"/>
          <w:noProof w:val="0"/>
          <w:rtl/>
        </w:rPr>
        <w:t>ַּ</w:t>
      </w:r>
      <w:r w:rsidRPr="00C75409">
        <w:rPr>
          <w:noProof w:val="0"/>
          <w:rtl/>
        </w:rPr>
        <w:t xml:space="preserve">משחק שנחזה בקטע המתועד. </w:t>
      </w:r>
      <w:r w:rsidR="004A5B28">
        <w:rPr>
          <w:rFonts w:hint="cs"/>
          <w:noProof w:val="0"/>
          <w:rtl/>
        </w:rPr>
        <w:t>הת</w:t>
      </w:r>
      <w:r w:rsidR="00E06783">
        <w:rPr>
          <w:rFonts w:hint="cs"/>
          <w:noProof w:val="0"/>
          <w:rtl/>
        </w:rPr>
        <w:t>ו</w:t>
      </w:r>
      <w:r w:rsidR="004A5B28">
        <w:rPr>
          <w:rFonts w:hint="cs"/>
          <w:noProof w:val="0"/>
          <w:rtl/>
        </w:rPr>
        <w:t xml:space="preserve">בעת התנגדה לצירופם של המסמכים הללו. </w:t>
      </w:r>
      <w:r w:rsidRPr="00C75409">
        <w:rPr>
          <w:noProof w:val="0"/>
          <w:rtl/>
        </w:rPr>
        <w:t>ה</w:t>
      </w:r>
      <w:r w:rsidR="00E06783">
        <w:rPr>
          <w:rFonts w:hint="cs"/>
          <w:noProof w:val="0"/>
          <w:rtl/>
        </w:rPr>
        <w:t>נ</w:t>
      </w:r>
      <w:r w:rsidRPr="00C75409">
        <w:rPr>
          <w:noProof w:val="0"/>
          <w:rtl/>
        </w:rPr>
        <w:t>תבע לא ביקש וממילא לא קיבל את רשות בית-המשפט לצרף מסמכים חדשים לסיכומיו, אף לא ביקש להביא ראיות הזמה בתום פרשת התביעה. צירוף ראיות לסיכומים הוא מעשה פסול מיסודו. יש בו כדי לשלול מן הצד שכנגד את הזכות היסודית להעמיד את מגיש הראיה לחקירה נגדית. הנספחים שצורפו לסיכומי הנתבע יוצאו אפוא מתיק בית-המשפט והם אינם חלק מן התשתית העובדתית שעל-יסודה יוכרע הדין [</w:t>
      </w:r>
      <w:hyperlink r:id="rId15" w:history="1">
        <w:r w:rsidRPr="00205479">
          <w:rPr>
            <w:noProof w:val="0"/>
            <w:rtl/>
          </w:rPr>
          <w:t xml:space="preserve">ע"א 759/81 </w:t>
        </w:r>
        <w:r w:rsidRPr="00205479">
          <w:rPr>
            <w:b/>
            <w:bCs/>
            <w:noProof w:val="0"/>
            <w:rtl/>
          </w:rPr>
          <w:t>ברש נ' עו"ד ירדני</w:t>
        </w:r>
        <w:r w:rsidRPr="00205479">
          <w:rPr>
            <w:noProof w:val="0"/>
            <w:rtl/>
          </w:rPr>
          <w:t xml:space="preserve">, </w:t>
        </w:r>
        <w:proofErr w:type="spellStart"/>
        <w:r w:rsidRPr="00205479">
          <w:rPr>
            <w:noProof w:val="0"/>
            <w:rtl/>
          </w:rPr>
          <w:t>מא</w:t>
        </w:r>
        <w:proofErr w:type="spellEnd"/>
      </w:hyperlink>
      <w:r w:rsidRPr="00C75409">
        <w:rPr>
          <w:noProof w:val="0"/>
          <w:rtl/>
        </w:rPr>
        <w:t>(2) 253, 270 (1986)] בשל צירופם שלא כדין ישלם התובע לאוצר המדינה סך של 3,500 ₪, תוך שלושים יום מן המועד בו יומצא לו פסק-הדין.</w:t>
      </w:r>
    </w:p>
    <w:p w:rsidR="00C75409" w:rsidRPr="00C75409" w:rsidRDefault="00C75409" w:rsidP="00C75409">
      <w:pPr>
        <w:tabs>
          <w:tab w:val="left" w:pos="720"/>
        </w:tabs>
        <w:spacing w:line="360" w:lineRule="auto"/>
        <w:ind w:left="360"/>
        <w:jc w:val="both"/>
        <w:rPr>
          <w:noProof w:val="0"/>
          <w:rtl/>
        </w:rPr>
      </w:pPr>
    </w:p>
    <w:p w:rsidR="00C75409" w:rsidRPr="00C75409" w:rsidRDefault="00C75409" w:rsidP="00E06783">
      <w:pPr>
        <w:tabs>
          <w:tab w:val="left" w:pos="720"/>
        </w:tabs>
        <w:spacing w:line="360" w:lineRule="auto"/>
        <w:ind w:left="283"/>
        <w:jc w:val="both"/>
        <w:rPr>
          <w:noProof w:val="0"/>
          <w:rtl/>
        </w:rPr>
      </w:pPr>
      <w:r w:rsidRPr="00C75409">
        <w:rPr>
          <w:noProof w:val="0"/>
          <w:rtl/>
        </w:rPr>
        <w:t>14.</w:t>
      </w:r>
      <w:r w:rsidRPr="00C75409">
        <w:rPr>
          <w:noProof w:val="0"/>
          <w:rtl/>
        </w:rPr>
        <w:tab/>
        <w:t xml:space="preserve">חרף דחייתה של ההודעה לצד שלישי, מחמת דחיית התובענה העיקרית ולא לגופה, מצאתי שאין מקום לעשות צו להוצאות בציר היחסים שבין הנתבע להוט. קיים טעם לפגם בכך שהצד השלישי מתקין תשתית וציוד בבית-עסק מבלי להחתים את המזמין על הסכם </w:t>
      </w:r>
      <w:proofErr w:type="spellStart"/>
      <w:r w:rsidRPr="00C75409">
        <w:rPr>
          <w:noProof w:val="0"/>
          <w:rtl/>
        </w:rPr>
        <w:t>י</w:t>
      </w:r>
      <w:r w:rsidR="00E06783">
        <w:rPr>
          <w:rFonts w:hint="cs"/>
          <w:noProof w:val="0"/>
          <w:rtl/>
        </w:rPr>
        <w:t>ע</w:t>
      </w:r>
      <w:r w:rsidRPr="00C75409">
        <w:rPr>
          <w:noProof w:val="0"/>
          <w:rtl/>
        </w:rPr>
        <w:t>ודי</w:t>
      </w:r>
      <w:proofErr w:type="spellEnd"/>
      <w:r w:rsidRPr="00C75409">
        <w:rPr>
          <w:noProof w:val="0"/>
          <w:rtl/>
        </w:rPr>
        <w:t xml:space="preserve"> שיתייחס לכך שמדובר בהתקנה בבית-עסק – ותחת זאת עושה שימוש בחוזה אחיד שנועד להתקנה ביתית. אגב כך נכלל באותו הסכם, עליו חתם גם הנתבע, הסעיף הבא, שצוטט בתצהירה של עדת הוט:</w:t>
      </w:r>
    </w:p>
    <w:p w:rsidR="00C75409" w:rsidRPr="00C75409" w:rsidRDefault="00C75409" w:rsidP="00C75409">
      <w:pPr>
        <w:tabs>
          <w:tab w:val="left" w:pos="720"/>
        </w:tabs>
        <w:spacing w:line="360" w:lineRule="auto"/>
        <w:ind w:left="360"/>
        <w:jc w:val="both"/>
        <w:rPr>
          <w:noProof w:val="0"/>
          <w:rtl/>
        </w:rPr>
      </w:pPr>
    </w:p>
    <w:p w:rsidR="00C75409" w:rsidRPr="00C75409" w:rsidRDefault="00C75409" w:rsidP="00205479">
      <w:pPr>
        <w:tabs>
          <w:tab w:val="left" w:pos="720"/>
          <w:tab w:val="left" w:pos="7654"/>
        </w:tabs>
        <w:ind w:left="1134" w:right="851"/>
        <w:jc w:val="both"/>
        <w:rPr>
          <w:rFonts w:cs="FrankRuehl"/>
          <w:b/>
          <w:bCs/>
          <w:noProof w:val="0"/>
          <w:sz w:val="26"/>
          <w:szCs w:val="26"/>
          <w:rtl/>
        </w:rPr>
      </w:pPr>
      <w:r w:rsidRPr="00C75409">
        <w:rPr>
          <w:rFonts w:cs="FrankRuehl"/>
          <w:b/>
          <w:bCs/>
          <w:noProof w:val="0"/>
          <w:sz w:val="26"/>
          <w:szCs w:val="26"/>
          <w:rtl/>
        </w:rPr>
        <w:t xml:space="preserve">מובהר כי שידורי הכבלים מיועדים אך ורק לצפייה של הלקוח, בני משפחתו ואורחיו, </w:t>
      </w:r>
      <w:r w:rsidRPr="00E06783">
        <w:rPr>
          <w:rFonts w:cs="FrankRuehl"/>
          <w:b/>
          <w:bCs/>
          <w:noProof w:val="0"/>
          <w:sz w:val="26"/>
          <w:szCs w:val="26"/>
          <w:u w:val="single"/>
          <w:rtl/>
        </w:rPr>
        <w:t>בבית הלקוח</w:t>
      </w:r>
      <w:r w:rsidRPr="00C75409">
        <w:rPr>
          <w:rFonts w:cs="FrankRuehl"/>
          <w:b/>
          <w:bCs/>
          <w:noProof w:val="0"/>
          <w:sz w:val="26"/>
          <w:szCs w:val="26"/>
          <w:rtl/>
        </w:rPr>
        <w:t>; הלקוח לא ישתמש ולא יאפשר לאחר להשתמש בשידורי הכבלים לצרכים מסחריים או להשמעה פומבית, אלא אם כן ניתנה לכך הסכמה, מראש ובכתב, חתומה בידי החברה, בתנאים שהיא תקבע.</w:t>
      </w:r>
    </w:p>
    <w:p w:rsidR="00C75409" w:rsidRPr="00C75409" w:rsidRDefault="00C75409" w:rsidP="00E06783">
      <w:pPr>
        <w:tabs>
          <w:tab w:val="left" w:pos="720"/>
        </w:tabs>
        <w:spacing w:before="72" w:line="360" w:lineRule="auto"/>
        <w:ind w:left="1077" w:right="902" w:firstLine="57"/>
        <w:jc w:val="both"/>
        <w:rPr>
          <w:noProof w:val="0"/>
          <w:rtl/>
        </w:rPr>
      </w:pPr>
      <w:r w:rsidRPr="00C75409">
        <w:rPr>
          <w:noProof w:val="0"/>
          <w:rtl/>
        </w:rPr>
        <w:t>[סע' 5 ב-</w:t>
      </w:r>
      <w:r w:rsidRPr="00C75409">
        <w:rPr>
          <w:noProof w:val="0"/>
          <w:u w:val="single"/>
          <w:rtl/>
        </w:rPr>
        <w:t>נ/6</w:t>
      </w:r>
      <w:r w:rsidRPr="00C75409">
        <w:rPr>
          <w:noProof w:val="0"/>
          <w:rtl/>
        </w:rPr>
        <w:t>; ההדגשה הוספה].</w:t>
      </w:r>
    </w:p>
    <w:p w:rsidR="00C75409" w:rsidRPr="00C75409" w:rsidRDefault="00C75409" w:rsidP="00C75409">
      <w:pPr>
        <w:tabs>
          <w:tab w:val="left" w:pos="720"/>
        </w:tabs>
        <w:spacing w:line="360" w:lineRule="auto"/>
        <w:ind w:left="360"/>
        <w:jc w:val="both"/>
        <w:rPr>
          <w:noProof w:val="0"/>
          <w:rtl/>
        </w:rPr>
      </w:pPr>
    </w:p>
    <w:p w:rsidR="00C75409" w:rsidRPr="00C75409" w:rsidRDefault="00C75409" w:rsidP="00E06783">
      <w:pPr>
        <w:tabs>
          <w:tab w:val="left" w:pos="720"/>
        </w:tabs>
        <w:spacing w:line="360" w:lineRule="auto"/>
        <w:ind w:left="283"/>
        <w:jc w:val="both"/>
        <w:rPr>
          <w:noProof w:val="0"/>
          <w:rtl/>
        </w:rPr>
      </w:pPr>
      <w:r w:rsidRPr="00C75409">
        <w:rPr>
          <w:noProof w:val="0"/>
          <w:rtl/>
        </w:rPr>
        <w:t>נוסח זה, פרי בחירתה של הוט, מעלה תהיות. טכנאי מטעמה נשלח לבצע התקנה במה שנחזה בגלוי להיות בית-עסק. הוא מתקין את הציוד בבית-העסק ובאותה נשימה מחתים את הלקוח על התחייבות לפיה לא ינצל את הציוד אלא לשם צפייה בביתו. מדובר בסעיף מוקשה, תמוה, ועדת הצד השלישי לא ידעה לבארו [עמ' 52 ש' 24 עד עמ' 53 ש' 15]. אף הסיפא לאותו סעיף לוקה בכך שהצד השלישי אינו רשאי להתיר למי מלקוחותיו ביצ</w:t>
      </w:r>
      <w:r w:rsidR="00E06783">
        <w:rPr>
          <w:rFonts w:hint="cs"/>
          <w:noProof w:val="0"/>
          <w:rtl/>
        </w:rPr>
        <w:t>ו</w:t>
      </w:r>
      <w:r w:rsidRPr="00C75409">
        <w:rPr>
          <w:noProof w:val="0"/>
          <w:rtl/>
        </w:rPr>
        <w:t>ע של הקרנה פומבית, וזכות זו שמורה לבעלי תוכן כדוגמת התובעת; עדתה של הוט אישרה את הדברים בפה מלא [עמ' 55 ש' 22-14]. יש טעם לפגם בכך שהסכם ההתקשרות של הוט טומן בחובו אמירות מתעתעות שכאלה, שעשויות להתפרש על-ידי קורא הדיוט כ</w:t>
      </w:r>
      <w:r w:rsidR="00E06783">
        <w:rPr>
          <w:rFonts w:hint="cs"/>
          <w:noProof w:val="0"/>
          <w:rtl/>
        </w:rPr>
        <w:t>כאלה ש</w:t>
      </w:r>
      <w:r w:rsidRPr="00C75409">
        <w:rPr>
          <w:noProof w:val="0"/>
          <w:rtl/>
        </w:rPr>
        <w:t xml:space="preserve">הופכות את הסעיף בכללותו לחסר </w:t>
      </w:r>
      <w:r w:rsidR="00E06783">
        <w:rPr>
          <w:rFonts w:hint="cs"/>
          <w:noProof w:val="0"/>
          <w:rtl/>
        </w:rPr>
        <w:t>משמעות ו</w:t>
      </w:r>
      <w:r w:rsidRPr="00C75409">
        <w:rPr>
          <w:noProof w:val="0"/>
          <w:rtl/>
        </w:rPr>
        <w:t>רל</w:t>
      </w:r>
      <w:r w:rsidR="00E06783">
        <w:rPr>
          <w:rFonts w:hint="cs"/>
          <w:noProof w:val="0"/>
          <w:rtl/>
        </w:rPr>
        <w:t>וו</w:t>
      </w:r>
      <w:r w:rsidRPr="00C75409">
        <w:rPr>
          <w:noProof w:val="0"/>
          <w:rtl/>
        </w:rPr>
        <w:t>נטיות ביחסי הצדדים. קשה להלום שהתקשרותה של הוט עם לקוחותיה לא תעשה על בסיס הסכם אחד ה</w:t>
      </w:r>
      <w:r w:rsidR="00E06783">
        <w:rPr>
          <w:rFonts w:hint="cs"/>
          <w:noProof w:val="0"/>
          <w:rtl/>
        </w:rPr>
        <w:t>יאה</w:t>
      </w:r>
      <w:r w:rsidRPr="00C75409">
        <w:rPr>
          <w:noProof w:val="0"/>
          <w:rtl/>
        </w:rPr>
        <w:t xml:space="preserve"> לבית-מגורים</w:t>
      </w:r>
      <w:r w:rsidR="00E06783">
        <w:rPr>
          <w:rFonts w:hint="cs"/>
          <w:noProof w:val="0"/>
          <w:rtl/>
        </w:rPr>
        <w:t xml:space="preserve"> והסכם נפרד ושונה המותאם </w:t>
      </w:r>
      <w:r w:rsidR="00E06783" w:rsidRPr="00C75409">
        <w:rPr>
          <w:noProof w:val="0"/>
          <w:rtl/>
        </w:rPr>
        <w:t>לבית-עסק</w:t>
      </w:r>
      <w:r w:rsidRPr="00C75409">
        <w:rPr>
          <w:noProof w:val="0"/>
          <w:rtl/>
        </w:rPr>
        <w:t>, כשבכל אחד מהם תיכללנה הוראות מתאימות</w:t>
      </w:r>
      <w:r w:rsidR="007635EF">
        <w:rPr>
          <w:rFonts w:hint="cs"/>
          <w:noProof w:val="0"/>
          <w:rtl/>
        </w:rPr>
        <w:t xml:space="preserve"> לסוג ההתקנה שבוצעה בפועל ולטיבו </w:t>
      </w:r>
      <w:r w:rsidR="00E06783">
        <w:rPr>
          <w:rFonts w:hint="cs"/>
          <w:noProof w:val="0"/>
          <w:rtl/>
        </w:rPr>
        <w:t xml:space="preserve">הממשי </w:t>
      </w:r>
      <w:r w:rsidR="007635EF">
        <w:rPr>
          <w:rFonts w:hint="cs"/>
          <w:noProof w:val="0"/>
          <w:rtl/>
        </w:rPr>
        <w:t>של אתר ההתקנה</w:t>
      </w:r>
      <w:r w:rsidR="005746AF">
        <w:rPr>
          <w:rFonts w:hint="cs"/>
          <w:noProof w:val="0"/>
          <w:rtl/>
        </w:rPr>
        <w:t>.</w:t>
      </w:r>
      <w:r w:rsidRPr="00C75409">
        <w:rPr>
          <w:noProof w:val="0"/>
          <w:rtl/>
        </w:rPr>
        <w:t xml:space="preserve"> </w:t>
      </w:r>
      <w:r w:rsidR="00E06783">
        <w:rPr>
          <w:rFonts w:hint="cs"/>
          <w:noProof w:val="0"/>
          <w:rtl/>
        </w:rPr>
        <w:t xml:space="preserve">תקלות אלה בהסכם ההתקשרות שנחתם בין הנתבע לבין הצד השלישי מוליכות לתוצאה של דחיית ההודעה לצד שלישי ללא חיוב בהוצאות.  </w:t>
      </w:r>
      <w:r w:rsidRPr="00C75409">
        <w:rPr>
          <w:noProof w:val="0"/>
          <w:rtl/>
        </w:rPr>
        <w:t xml:space="preserve"> </w:t>
      </w:r>
    </w:p>
    <w:p w:rsidR="00C75409" w:rsidRPr="00C75409" w:rsidRDefault="00C75409" w:rsidP="00C75409">
      <w:pPr>
        <w:tabs>
          <w:tab w:val="left" w:pos="720"/>
        </w:tabs>
        <w:spacing w:line="360" w:lineRule="auto"/>
        <w:ind w:left="360"/>
        <w:jc w:val="both"/>
        <w:rPr>
          <w:noProof w:val="0"/>
          <w:rtl/>
        </w:rPr>
      </w:pPr>
    </w:p>
    <w:p w:rsidR="00C75409" w:rsidRPr="00C75409" w:rsidRDefault="00C75409" w:rsidP="005746AF">
      <w:pPr>
        <w:spacing w:line="360" w:lineRule="auto"/>
        <w:ind w:left="283" w:hanging="283"/>
        <w:jc w:val="both"/>
        <w:rPr>
          <w:b/>
          <w:bCs/>
          <w:noProof w:val="0"/>
          <w:u w:val="single"/>
          <w:rtl/>
        </w:rPr>
      </w:pPr>
      <w:r w:rsidRPr="00C75409">
        <w:rPr>
          <w:b/>
          <w:bCs/>
          <w:noProof w:val="0"/>
          <w:rtl/>
        </w:rPr>
        <w:t>ג.</w:t>
      </w:r>
      <w:r w:rsidRPr="00C75409">
        <w:rPr>
          <w:b/>
          <w:bCs/>
          <w:noProof w:val="0"/>
          <w:rtl/>
        </w:rPr>
        <w:tab/>
      </w:r>
      <w:r w:rsidRPr="00C75409">
        <w:rPr>
          <w:b/>
          <w:bCs/>
          <w:noProof w:val="0"/>
          <w:u w:val="single"/>
          <w:rtl/>
        </w:rPr>
        <w:t>סיכומם של דברים</w:t>
      </w:r>
    </w:p>
    <w:p w:rsidR="00C75409" w:rsidRPr="00C75409" w:rsidRDefault="00C75409" w:rsidP="00C75409">
      <w:pPr>
        <w:spacing w:line="360" w:lineRule="auto"/>
        <w:ind w:left="360"/>
        <w:jc w:val="both"/>
        <w:rPr>
          <w:noProof w:val="0"/>
          <w:rtl/>
        </w:rPr>
      </w:pPr>
    </w:p>
    <w:p w:rsidR="00C75409" w:rsidRPr="00C75409" w:rsidRDefault="00C75409" w:rsidP="005746AF">
      <w:pPr>
        <w:spacing w:line="360" w:lineRule="auto"/>
        <w:ind w:left="283"/>
        <w:jc w:val="both"/>
        <w:rPr>
          <w:noProof w:val="0"/>
          <w:rtl/>
        </w:rPr>
      </w:pPr>
      <w:r w:rsidRPr="00C75409">
        <w:rPr>
          <w:noProof w:val="0"/>
          <w:rtl/>
        </w:rPr>
        <w:t>התביעה העיקרית נדחית. התובעת תשלם לנתבע את הוצאות ההליך בסך 2,000 ₪ ו</w:t>
      </w:r>
      <w:r w:rsidR="005746AF">
        <w:rPr>
          <w:rFonts w:hint="cs"/>
          <w:noProof w:val="0"/>
          <w:rtl/>
        </w:rPr>
        <w:t>בנוסף</w:t>
      </w:r>
      <w:r w:rsidRPr="00C75409">
        <w:rPr>
          <w:noProof w:val="0"/>
          <w:rtl/>
        </w:rPr>
        <w:t xml:space="preserve"> שכ"ט עו"ד (כולל מע"מ) בסך של 10,030 ₪, שניהם ליום פסק-הדין. </w:t>
      </w:r>
    </w:p>
    <w:p w:rsidR="00C75409" w:rsidRPr="00C75409" w:rsidRDefault="00C75409" w:rsidP="005746AF">
      <w:pPr>
        <w:spacing w:line="360" w:lineRule="auto"/>
        <w:ind w:left="283"/>
        <w:jc w:val="both"/>
        <w:rPr>
          <w:noProof w:val="0"/>
          <w:rtl/>
        </w:rPr>
      </w:pPr>
    </w:p>
    <w:p w:rsidR="00C75409" w:rsidRPr="00C75409" w:rsidRDefault="00C75409" w:rsidP="005746AF">
      <w:pPr>
        <w:spacing w:line="360" w:lineRule="auto"/>
        <w:ind w:left="283"/>
        <w:jc w:val="both"/>
        <w:rPr>
          <w:noProof w:val="0"/>
          <w:rtl/>
        </w:rPr>
      </w:pPr>
      <w:r w:rsidRPr="00C75409">
        <w:rPr>
          <w:noProof w:val="0"/>
          <w:rtl/>
        </w:rPr>
        <w:t xml:space="preserve">ההודעה לצד השלישי נדחית ללא צו להוצאות.  </w:t>
      </w:r>
    </w:p>
    <w:p w:rsidR="00C75409" w:rsidRDefault="00C75409" w:rsidP="005746AF">
      <w:pPr>
        <w:spacing w:line="360" w:lineRule="auto"/>
        <w:ind w:left="283"/>
        <w:jc w:val="both"/>
        <w:rPr>
          <w:noProof w:val="0"/>
          <w:rtl/>
        </w:rPr>
      </w:pPr>
    </w:p>
    <w:p w:rsidR="004A717B" w:rsidRPr="00C75409" w:rsidRDefault="004A717B" w:rsidP="005746AF">
      <w:pPr>
        <w:spacing w:line="360" w:lineRule="auto"/>
        <w:ind w:left="283"/>
        <w:jc w:val="both"/>
        <w:rPr>
          <w:noProof w:val="0"/>
          <w:rtl/>
        </w:rPr>
      </w:pPr>
    </w:p>
    <w:p w:rsidR="00C75409" w:rsidRPr="00C75409" w:rsidRDefault="00C75409" w:rsidP="00E06783">
      <w:pPr>
        <w:spacing w:line="360" w:lineRule="auto"/>
        <w:ind w:left="283"/>
        <w:jc w:val="both"/>
        <w:rPr>
          <w:noProof w:val="0"/>
          <w:rtl/>
        </w:rPr>
      </w:pPr>
      <w:r w:rsidRPr="00C75409">
        <w:rPr>
          <w:noProof w:val="0"/>
          <w:rtl/>
        </w:rPr>
        <w:lastRenderedPageBreak/>
        <w:t>הנתבע ישלם לאוצר המדינה סך של 3,500 ₪</w:t>
      </w:r>
      <w:r w:rsidR="005746AF">
        <w:rPr>
          <w:rFonts w:hint="cs"/>
          <w:noProof w:val="0"/>
          <w:rtl/>
        </w:rPr>
        <w:t xml:space="preserve"> בשל צירוף ראיות לסיכומיו שלא כדין.</w:t>
      </w:r>
    </w:p>
    <w:p w:rsidR="00C75409" w:rsidRPr="00C75409" w:rsidRDefault="00C75409" w:rsidP="00C75409">
      <w:pPr>
        <w:spacing w:line="360" w:lineRule="auto"/>
        <w:ind w:left="360"/>
        <w:jc w:val="both"/>
        <w:rPr>
          <w:noProof w:val="0"/>
          <w:rtl/>
        </w:rPr>
      </w:pPr>
    </w:p>
    <w:p w:rsidR="00C75409" w:rsidRPr="00C75409" w:rsidRDefault="00C75409" w:rsidP="005746AF">
      <w:pPr>
        <w:spacing w:line="360" w:lineRule="auto"/>
        <w:ind w:left="283"/>
        <w:jc w:val="both"/>
        <w:rPr>
          <w:noProof w:val="0"/>
          <w:rtl/>
        </w:rPr>
      </w:pPr>
      <w:r w:rsidRPr="00C75409">
        <w:rPr>
          <w:noProof w:val="0"/>
          <w:rtl/>
        </w:rPr>
        <w:t xml:space="preserve">כל סכום מאלה הנקובים לעיל ישולם תוך שלושים יום מן המועד בו יומצא פסק-הדין, שאם לא כן </w:t>
      </w:r>
      <w:proofErr w:type="spellStart"/>
      <w:r w:rsidRPr="00C75409">
        <w:rPr>
          <w:noProof w:val="0"/>
          <w:rtl/>
        </w:rPr>
        <w:t>ישא</w:t>
      </w:r>
      <w:proofErr w:type="spellEnd"/>
      <w:r w:rsidRPr="00C75409">
        <w:rPr>
          <w:noProof w:val="0"/>
          <w:rtl/>
        </w:rPr>
        <w:t xml:space="preserve"> הפרשי הצמדה וריבית כחוק מיום פסק-הדין ואילך עד מועד התשלום בפועל. </w:t>
      </w:r>
    </w:p>
    <w:p w:rsidR="00C75409" w:rsidRPr="00C75409" w:rsidRDefault="00C75409" w:rsidP="00C75409">
      <w:pPr>
        <w:spacing w:line="360" w:lineRule="auto"/>
        <w:ind w:left="360"/>
        <w:jc w:val="both"/>
        <w:rPr>
          <w:noProof w:val="0"/>
          <w:rtl/>
        </w:rPr>
      </w:pPr>
    </w:p>
    <w:p w:rsidR="00C75409" w:rsidRPr="00C75409" w:rsidRDefault="00C75409" w:rsidP="00C75409">
      <w:pPr>
        <w:spacing w:line="360" w:lineRule="auto"/>
        <w:ind w:left="360" w:hanging="360"/>
        <w:jc w:val="both"/>
        <w:rPr>
          <w:noProof w:val="0"/>
          <w:u w:val="single"/>
          <w:rtl/>
        </w:rPr>
      </w:pPr>
      <w:r w:rsidRPr="00C75409">
        <w:rPr>
          <w:noProof w:val="0"/>
          <w:u w:val="single"/>
          <w:rtl/>
        </w:rPr>
        <w:t>המזכירות תמציא את פסק-הדין לצדדים.</w:t>
      </w:r>
    </w:p>
    <w:p w:rsidR="00694556" w:rsidRDefault="00694556">
      <w:pPr>
        <w:spacing w:line="360" w:lineRule="auto"/>
        <w:jc w:val="both"/>
        <w:rPr>
          <w:rFonts w:ascii="Arial" w:hAnsi="Arial"/>
          <w:noProof w:val="0"/>
          <w:rtl/>
        </w:rPr>
      </w:pPr>
    </w:p>
    <w:p w:rsidR="00694556" w:rsidRDefault="00005C8B" w:rsidP="00B32FC2">
      <w:pPr>
        <w:spacing w:line="360" w:lineRule="auto"/>
        <w:jc w:val="both"/>
        <w:rPr>
          <w:rFonts w:ascii="Arial" w:hAnsi="Arial"/>
          <w:noProof w:val="0"/>
          <w:rtl/>
        </w:rPr>
      </w:pPr>
      <w:r>
        <w:rPr>
          <w:rFonts w:ascii="Arial" w:hAnsi="Arial"/>
          <w:noProof w:val="0"/>
          <w:rtl/>
        </w:rPr>
        <w:t xml:space="preserve">ניתן היום, </w:t>
      </w:r>
      <w:sdt>
        <w:sdtPr>
          <w:rPr>
            <w:rtl/>
          </w:rPr>
          <w:alias w:val="MergeField"/>
          <w:tag w:val="1455"/>
          <w:id w:val="-1498568673"/>
          <w:text w:multiLine="1"/>
        </w:sdtPr>
        <w:sdtEndPr/>
        <w:sdtContent>
          <w:r>
            <w:rPr>
              <w:rFonts w:ascii="Arial" w:hAnsi="Arial"/>
              <w:noProof w:val="0"/>
              <w:rtl/>
            </w:rPr>
            <w:t>כ"ד סיוון תשע"ד</w:t>
          </w:r>
        </w:sdtContent>
      </w:sdt>
      <w:r>
        <w:rPr>
          <w:rFonts w:ascii="Arial" w:hAnsi="Arial"/>
          <w:noProof w:val="0"/>
          <w:rtl/>
        </w:rPr>
        <w:t xml:space="preserve">, </w:t>
      </w:r>
      <w:sdt>
        <w:sdtPr>
          <w:rPr>
            <w:rtl/>
          </w:rPr>
          <w:alias w:val="MergeField"/>
          <w:tag w:val="1456"/>
          <w:id w:val="426781243"/>
          <w:text w:multiLine="1"/>
        </w:sdtPr>
        <w:sdtEndPr/>
        <w:sdtContent>
          <w:r>
            <w:rPr>
              <w:rFonts w:ascii="Arial" w:hAnsi="Arial" w:hint="cs"/>
              <w:noProof w:val="0"/>
              <w:rtl/>
            </w:rPr>
            <w:t>22 יוני 2014</w:t>
          </w:r>
        </w:sdtContent>
      </w:sdt>
      <w:r>
        <w:rPr>
          <w:rFonts w:ascii="Arial" w:hAnsi="Arial"/>
          <w:noProof w:val="0"/>
          <w:rtl/>
        </w:rPr>
        <w:t>, בהעדר הצדדים.</w:t>
      </w:r>
    </w:p>
    <w:p w:rsidR="00694556" w:rsidRDefault="00694556">
      <w:pPr>
        <w:spacing w:line="360" w:lineRule="auto"/>
        <w:jc w:val="both"/>
        <w:rPr>
          <w:rFonts w:ascii="Arial" w:hAnsi="Arial"/>
          <w:noProof w:val="0"/>
          <w:rtl/>
        </w:rPr>
      </w:pPr>
    </w:p>
    <w:p w:rsidR="00694556" w:rsidRDefault="005167A0">
      <w:pPr>
        <w:spacing w:line="360" w:lineRule="auto"/>
        <w:ind w:left="3600" w:firstLine="720"/>
        <w:jc w:val="both"/>
      </w:pPr>
      <w:sdt>
        <w:sdtPr>
          <w:rPr>
            <w:rtl/>
          </w:rPr>
          <w:alias w:val="MergeField"/>
          <w:tag w:val="1237"/>
          <w:id w:val="1670135515"/>
        </w:sdtPr>
        <w:sdtEndPr/>
        <w:sdtContent>
          <w:r>
            <w:drawing>
              <wp:inline distT="0" distB="0" distL="0" distR="0" wp14:editId="50D07946">
                <wp:extent cx="18573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16" cstate="print">
                          <a:extLst/>
                        </a:blip>
                        <a:stretch>
                          <a:fillRect/>
                        </a:stretch>
                      </pic:blipFill>
                      <pic:spPr>
                        <a:xfrm>
                          <a:off x="0" y="0"/>
                          <a:ext cx="1857375" cy="1057275"/>
                        </a:xfrm>
                        <a:prstGeom prst="rect">
                          <a:avLst/>
                        </a:prstGeom>
                      </pic:spPr>
                    </pic:pic>
                  </a:graphicData>
                </a:graphic>
              </wp:inline>
            </w:drawing>
          </w:r>
        </w:sdtContent>
      </w:sdt>
    </w:p>
    <w:p w:rsidR="00694556" w:rsidRDefault="00694556">
      <w:pPr>
        <w:spacing w:line="360" w:lineRule="auto"/>
        <w:ind w:left="3600" w:firstLine="720"/>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657EFD">
      <w:headerReference w:type="default" r:id="rId17"/>
      <w:footerReference w:type="default" r:id="rId18"/>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A0" w:rsidRDefault="005167A0">
      <w:r>
        <w:separator/>
      </w:r>
    </w:p>
  </w:endnote>
  <w:endnote w:type="continuationSeparator" w:id="0">
    <w:p w:rsidR="005167A0" w:rsidRDefault="0051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Pr="004E6E3C" w:rsidRDefault="00391AF8">
    <w:pPr>
      <w:pStyle w:val="a4"/>
      <w:jc w:val="center"/>
      <w:rPr>
        <w:rStyle w:val="ab"/>
      </w:rPr>
    </w:pPr>
    <w:r w:rsidRPr="00C75409">
      <w:rPr>
        <w:rStyle w:val="ab"/>
      </w:rPr>
      <w:fldChar w:fldCharType="begin"/>
    </w:r>
    <w:r w:rsidR="00005C8B" w:rsidRPr="00C75409">
      <w:rPr>
        <w:rStyle w:val="ab"/>
      </w:rPr>
      <w:instrText xml:space="preserve"> PAGE </w:instrText>
    </w:r>
    <w:r w:rsidRPr="00C75409">
      <w:rPr>
        <w:rStyle w:val="ab"/>
      </w:rPr>
      <w:fldChar w:fldCharType="separate"/>
    </w:r>
    <w:r w:rsidR="00326D7D">
      <w:rPr>
        <w:rStyle w:val="ab"/>
        <w:rtl/>
      </w:rPr>
      <w:t>1</w:t>
    </w:r>
    <w:r w:rsidRPr="00C75409">
      <w:rPr>
        <w:rStyle w:val="ab"/>
      </w:rPr>
      <w:fldChar w:fldCharType="end"/>
    </w:r>
    <w:r w:rsidR="00005C8B" w:rsidRPr="00C75409">
      <w:rPr>
        <w:rStyle w:val="ab"/>
        <w:rFonts w:hint="cs"/>
        <w:rtl/>
      </w:rPr>
      <w:t xml:space="preserve"> מתוך</w:t>
    </w:r>
    <w:r w:rsidR="00005C8B" w:rsidRPr="004E6E3C">
      <w:rPr>
        <w:rStyle w:val="ab"/>
        <w:rFonts w:hint="cs"/>
        <w:rtl/>
      </w:rPr>
      <w:t xml:space="preserve">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326D7D">
      <w:rPr>
        <w:rStyle w:val="ab"/>
        <w:rtl/>
      </w:rPr>
      <w:t>14</w:t>
    </w:r>
    <w:r w:rsidRPr="004E6E3C">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A0" w:rsidRDefault="005167A0">
      <w:r>
        <w:separator/>
      </w:r>
    </w:p>
  </w:footnote>
  <w:footnote w:type="continuationSeparator" w:id="0">
    <w:p w:rsidR="005167A0" w:rsidRDefault="00516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Default="00883D4E">
    <w:pPr>
      <w:pStyle w:val="a3"/>
      <w:jc w:val="center"/>
      <w:rPr>
        <w:rFonts w:cs="FrankRuehl"/>
        <w:noProof w:val="0"/>
        <w:sz w:val="28"/>
        <w:szCs w:val="28"/>
        <w:rtl/>
      </w:rPr>
    </w:pPr>
    <w:r>
      <w:rPr>
        <w:rFonts w:cs="FrankRuehl"/>
        <w:sz w:val="28"/>
        <w:szCs w:val="28"/>
      </w:rPr>
      <w:drawing>
        <wp:inline distT="0" distB="0" distL="0" distR="0" wp14:anchorId="6FD16DAD" wp14:editId="5069781D">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047"/>
      <w:gridCol w:w="3674"/>
    </w:tblGrid>
    <w:tr w:rsidR="00694556">
      <w:trPr>
        <w:trHeight w:hRule="exact" w:val="418"/>
        <w:jc w:val="center"/>
      </w:trPr>
      <w:sdt>
        <w:sdtPr>
          <w:rPr>
            <w:rtl/>
          </w:rPr>
          <w:alias w:val="MergeField"/>
          <w:tag w:val="1174"/>
          <w:id w:val="898017457"/>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השלום בחדרה</w:t>
              </w:r>
            </w:p>
          </w:tc>
        </w:sdtContent>
      </w:sdt>
    </w:tr>
    <w:tr w:rsidR="00694556">
      <w:trPr>
        <w:trHeight w:val="337"/>
        <w:jc w:val="center"/>
      </w:trPr>
      <w:tc>
        <w:tcPr>
          <w:tcW w:w="5047" w:type="dxa"/>
        </w:tcPr>
        <w:p w:rsidR="00694556" w:rsidRDefault="00694556">
          <w:pPr>
            <w:rPr>
              <w:b/>
              <w:bCs/>
              <w:noProof w:val="0"/>
              <w:sz w:val="26"/>
              <w:szCs w:val="26"/>
              <w:rtl/>
            </w:rPr>
          </w:pPr>
        </w:p>
      </w:tc>
      <w:sdt>
        <w:sdtPr>
          <w:rPr>
            <w:rtl/>
          </w:rPr>
          <w:alias w:val="MergeField"/>
          <w:tag w:val="1456"/>
          <w:id w:val="-111517334"/>
          <w:text/>
        </w:sdtPr>
        <w:sdtEndPr/>
        <w:sdtContent>
          <w:tc>
            <w:tcPr>
              <w:tcW w:w="3674" w:type="dxa"/>
            </w:tcPr>
            <w:p w:rsidR="00694556" w:rsidRDefault="00EA2BA6" w:rsidP="00B32FC2">
              <w:pPr>
                <w:pStyle w:val="a3"/>
                <w:jc w:val="right"/>
                <w:rPr>
                  <w:b/>
                  <w:bCs/>
                  <w:noProof w:val="0"/>
                  <w:sz w:val="26"/>
                  <w:szCs w:val="26"/>
                  <w:rtl/>
                </w:rPr>
              </w:pPr>
              <w:r>
                <w:rPr>
                  <w:rFonts w:hint="cs"/>
                  <w:b/>
                  <w:bCs/>
                  <w:noProof w:val="0"/>
                  <w:sz w:val="26"/>
                  <w:szCs w:val="26"/>
                  <w:rtl/>
                </w:rPr>
                <w:t>22 יוני 2014</w:t>
              </w:r>
            </w:p>
          </w:tc>
        </w:sdtContent>
      </w:sdt>
    </w:tr>
    <w:tr w:rsidR="00694556">
      <w:trPr>
        <w:trHeight w:val="337"/>
        <w:jc w:val="center"/>
      </w:trPr>
      <w:tc>
        <w:tcPr>
          <w:tcW w:w="8721" w:type="dxa"/>
          <w:gridSpan w:val="2"/>
        </w:tcPr>
        <w:p w:rsidR="00694556" w:rsidRDefault="005167A0" w:rsidP="00C75409">
          <w:pPr>
            <w:rPr>
              <w:b/>
              <w:bCs/>
              <w:noProof w:val="0"/>
              <w:sz w:val="26"/>
              <w:szCs w:val="26"/>
              <w:rtl/>
            </w:rPr>
          </w:pPr>
          <w:sdt>
            <w:sdtPr>
              <w:rPr>
                <w:rtl/>
              </w:rPr>
              <w:alias w:val="MergeField"/>
              <w:tag w:val="1170"/>
              <w:id w:val="1929848155"/>
              <w:text w:multiLine="1"/>
            </w:sdtPr>
            <w:sdtEndPr/>
            <w:sdtContent>
              <w:r w:rsidR="002D6893">
                <w:rPr>
                  <w:b/>
                  <w:bCs/>
                  <w:noProof w:val="0"/>
                  <w:sz w:val="26"/>
                  <w:szCs w:val="26"/>
                  <w:rtl/>
                </w:rPr>
                <w:t>ת"א</w:t>
              </w:r>
            </w:sdtContent>
          </w:sdt>
          <w:r w:rsidR="00005C8B">
            <w:rPr>
              <w:b/>
              <w:bCs/>
              <w:noProof w:val="0"/>
              <w:sz w:val="26"/>
              <w:szCs w:val="26"/>
              <w:rtl/>
            </w:rPr>
            <w:t xml:space="preserve"> </w:t>
          </w:r>
          <w:sdt>
            <w:sdtPr>
              <w:rPr>
                <w:rtl/>
              </w:rPr>
              <w:alias w:val="MergeField"/>
              <w:tag w:val="1171"/>
              <w:id w:val="1571306242"/>
              <w:text w:multiLine="1"/>
            </w:sdtPr>
            <w:sdtEndPr/>
            <w:sdtContent>
              <w:r w:rsidR="002D6893">
                <w:rPr>
                  <w:b/>
                  <w:bCs/>
                  <w:noProof w:val="0"/>
                  <w:sz w:val="26"/>
                  <w:szCs w:val="26"/>
                  <w:rtl/>
                </w:rPr>
                <w:t>7159-04-11</w:t>
              </w:r>
            </w:sdtContent>
          </w:sdt>
          <w:r w:rsidR="00005C8B">
            <w:rPr>
              <w:b/>
              <w:bCs/>
              <w:noProof w:val="0"/>
              <w:sz w:val="26"/>
              <w:szCs w:val="26"/>
              <w:rtl/>
            </w:rPr>
            <w:t xml:space="preserve"> </w:t>
          </w:r>
          <w:sdt>
            <w:sdtPr>
              <w:rPr>
                <w:rtl/>
              </w:rPr>
              <w:alias w:val="MergeField"/>
              <w:tag w:val="1172"/>
              <w:id w:val="157346428"/>
              <w:text w:multiLine="1"/>
            </w:sdtPr>
            <w:sdtEndPr/>
            <w:sdtContent>
              <w:proofErr w:type="spellStart"/>
              <w:r w:rsidR="002D6893">
                <w:rPr>
                  <w:b/>
                  <w:bCs/>
                  <w:noProof w:val="0"/>
                  <w:sz w:val="26"/>
                  <w:szCs w:val="26"/>
                  <w:rtl/>
                </w:rPr>
                <w:t>צ'רלטון</w:t>
              </w:r>
              <w:proofErr w:type="spellEnd"/>
              <w:r w:rsidR="002D6893">
                <w:rPr>
                  <w:b/>
                  <w:bCs/>
                  <w:noProof w:val="0"/>
                  <w:sz w:val="26"/>
                  <w:szCs w:val="26"/>
                  <w:rtl/>
                </w:rPr>
                <w:t xml:space="preserve"> בע"מ נ' בן-תורה ואח'</w:t>
              </w:r>
            </w:sdtContent>
          </w:sdt>
        </w:p>
        <w:p w:rsidR="00694556" w:rsidRDefault="00694556">
          <w:pPr>
            <w:rPr>
              <w:rtl/>
            </w:rPr>
          </w:pPr>
        </w:p>
      </w:tc>
    </w:tr>
    <w:tr w:rsidR="00F61B0C">
      <w:trPr>
        <w:trHeight w:val="337"/>
        <w:jc w:val="center"/>
      </w:trPr>
      <w:tc>
        <w:tcPr>
          <w:tcW w:w="8721" w:type="dxa"/>
          <w:gridSpan w:val="2"/>
        </w:tcPr>
        <w:p w:rsidR="00F61B0C" w:rsidRPr="00F61B0C" w:rsidRDefault="00F61B0C" w:rsidP="00F61B0C">
          <w:pPr>
            <w:rPr>
              <w:sz w:val="26"/>
              <w:szCs w:val="26"/>
              <w:rtl/>
            </w:rPr>
          </w:pPr>
          <w:r w:rsidRPr="00F61B0C">
            <w:rPr>
              <w:rFonts w:ascii="Arial" w:hAnsi="Arial" w:hint="cs"/>
              <w:b/>
              <w:bCs/>
              <w:sz w:val="26"/>
              <w:szCs w:val="26"/>
              <w:rtl/>
            </w:rPr>
            <w:t>בפני:</w:t>
          </w:r>
          <w:r w:rsidRPr="00F61B0C">
            <w:rPr>
              <w:rFonts w:hint="cs"/>
              <w:sz w:val="26"/>
              <w:szCs w:val="26"/>
              <w:rtl/>
            </w:rPr>
            <w:t xml:space="preserve">  </w:t>
          </w:r>
          <w:r w:rsidRPr="00F61B0C">
            <w:rPr>
              <w:rFonts w:ascii="Arial" w:hAnsi="Arial" w:hint="cs"/>
              <w:b/>
              <w:bCs/>
              <w:sz w:val="26"/>
              <w:szCs w:val="26"/>
              <w:rtl/>
            </w:rPr>
            <w:t>כב' ה</w:t>
          </w:r>
          <w:sdt>
            <w:sdtPr>
              <w:rPr>
                <w:rtl/>
              </w:rPr>
              <w:alias w:val="MergeField"/>
              <w:tag w:val="1574"/>
              <w:id w:val="271440679"/>
              <w:text w:multiLine="1"/>
            </w:sdtPr>
            <w:sdtEndPr/>
            <w:sdtContent>
              <w:r>
                <w:rPr>
                  <w:rFonts w:ascii="Arial" w:hAnsi="Arial"/>
                  <w:b/>
                  <w:bCs/>
                  <w:sz w:val="26"/>
                  <w:szCs w:val="26"/>
                  <w:rtl/>
                </w:rPr>
                <w:t>שופטת</w:t>
              </w:r>
            </w:sdtContent>
          </w:sdt>
          <w:r w:rsidRPr="00F61B0C">
            <w:rPr>
              <w:rFonts w:ascii="Arial" w:hAnsi="Arial" w:hint="cs"/>
              <w:b/>
              <w:bCs/>
              <w:sz w:val="26"/>
              <w:szCs w:val="26"/>
              <w:rtl/>
            </w:rPr>
            <w:t xml:space="preserve">  </w:t>
          </w:r>
          <w:sdt>
            <w:sdtPr>
              <w:rPr>
                <w:rtl/>
              </w:rPr>
              <w:alias w:val="MergeField"/>
              <w:tag w:val="1573"/>
              <w:id w:val="-954555326"/>
              <w:text w:multiLine="1"/>
            </w:sdtPr>
            <w:sdtEndPr/>
            <w:sdtContent>
              <w:r>
                <w:rPr>
                  <w:rFonts w:ascii="Arial" w:hAnsi="Arial"/>
                  <w:b/>
                  <w:bCs/>
                  <w:sz w:val="26"/>
                  <w:szCs w:val="26"/>
                  <w:rtl/>
                </w:rPr>
                <w:t>קרן אניספלד</w:t>
              </w:r>
            </w:sdtContent>
          </w:sdt>
        </w:p>
        <w:sdt>
          <w:sdtPr>
            <w:rPr>
              <w:rtl/>
            </w:rPr>
            <w:alias w:val="MergeField"/>
            <w:tag w:val="1597"/>
            <w:id w:val="-881476577"/>
            <w:text w:multiLine="1"/>
          </w:sdtPr>
          <w:sdtEndPr/>
          <w:sdtContent>
            <w:p w:rsidR="00F61B0C" w:rsidRPr="00F61B0C" w:rsidRDefault="005167A0" w:rsidP="00F61B0C">
              <w:pPr>
                <w:rPr>
                  <w:sz w:val="26"/>
                  <w:szCs w:val="26"/>
                  <w:rtl/>
                </w:rPr>
              </w:pPr>
            </w:p>
          </w:sdtContent>
        </w:sdt>
      </w:tc>
    </w:tr>
  </w:tbl>
  <w:p w:rsidR="00694556" w:rsidRDefault="00005C8B">
    <w:pPr>
      <w:pStyle w:val="a3"/>
      <w:rPr>
        <w:noProof w:val="0"/>
        <w:rtl/>
      </w:rPr>
    </w:pPr>
    <w:r>
      <w:rPr>
        <w:noProof w:val="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F11"/>
    <w:multiLevelType w:val="hybridMultilevel"/>
    <w:tmpl w:val="53C04352"/>
    <w:lvl w:ilvl="0" w:tplc="0E5E9C0A">
      <w:start w:val="1"/>
      <w:numFmt w:val="decimal"/>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98B465C"/>
    <w:multiLevelType w:val="hybridMultilevel"/>
    <w:tmpl w:val="13B686C0"/>
    <w:lvl w:ilvl="0" w:tplc="E39C597A">
      <w:start w:val="1"/>
      <w:numFmt w:val="hebrew1"/>
      <w:lvlText w:val="(%1)"/>
      <w:lvlJc w:val="left"/>
      <w:pPr>
        <w:tabs>
          <w:tab w:val="num" w:pos="1440"/>
        </w:tabs>
        <w:ind w:left="1440" w:hanging="360"/>
      </w:pPr>
      <w:rPr>
        <w:rFonts w:cs="FrankRuehl" w:hint="default"/>
        <w:b/>
        <w:bCs/>
        <w:sz w:val="26"/>
        <w:szCs w:val="26"/>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seID" w:val="69439602"/>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69439602&amp;lt;/CaseID&amp;gt;_x000d__x000a_        &amp;lt;CaseMonth&amp;gt;4&amp;lt;/CaseMonth&amp;gt;_x000d__x000a_        &amp;lt;CaseYear&amp;gt;2011&amp;lt;/CaseYear&amp;gt;_x000d__x000a_        &amp;lt;CaseNumber&amp;gt;7159&amp;lt;/CaseNumber&amp;gt;_x000d__x000a_        &amp;lt;NumeratorGroupID&amp;gt;1&amp;lt;/NumeratorGroupID&amp;gt;_x000d__x000a_        &amp;lt;CaseName&amp;gt;צ&amp;#39;רלטון בע&amp;quot;מ ואח&amp;#39; נ&amp;#39; בן-תורה ואח&amp;#39;&amp;lt;/CaseName&amp;gt;_x000d__x000a_        &amp;lt;CourtID&amp;gt;28&amp;lt;/CourtID&amp;gt;_x000d__x000a_        &amp;lt;CaseTypeID&amp;gt;1&amp;lt;/CaseTypeID&amp;gt;_x000d__x000a_        &amp;lt;CaseInterestID&amp;gt;41&amp;lt;/CaseInterestID&amp;gt;_x000d__x000a_        &amp;lt;CaseJudgeName&amp;gt;קרן אניספלד&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7159-04-11&amp;lt;/CaseDisplayIdentifier&amp;gt;_x000d__x000a_        &amp;lt;CaseTypeDesc&amp;gt;ת&amp;quot;א&amp;lt;/CaseTypeDesc&amp;gt;_x000d__x000a_        &amp;lt;CourtDesc&amp;gt;שלום חדרה&amp;lt;/CourtDesc&amp;gt;_x000d__x000a_        &amp;lt;CaseStageDesc&amp;gt;תיק אלקטרוני&amp;lt;/CaseStageDesc&amp;gt;_x000d__x000a_        &amp;lt;CaseNextDeterminingTask&amp;gt;34&amp;lt;/CaseNextDeterminingTask&amp;gt;_x000d__x000a_        &amp;lt;CaseOpenDate&amp;gt;2011-04-05T13:14:00+03:00&amp;lt;/CaseOpenDate&amp;gt;_x000d__x000a_        &amp;lt;PleaTypeID&amp;gt;4&amp;lt;/PleaTypeID&amp;gt;_x000d__x000a_        &amp;lt;CourtLevelID&amp;gt;1&amp;lt;/CourtLevelID&amp;gt;_x000d__x000a_        &amp;lt;CourtLevelCaseTypeInterestID&amp;gt;14&amp;lt;/CourtLevelCaseTypeInterestID&amp;gt;_x000d__x000a_        &amp;lt;CaseJudgeFirstName&amp;gt;קרן&amp;lt;/CaseJudgeFirstName&amp;gt;_x000d__x000a_        &amp;lt;CaseJudgeLastName&amp;gt;אניספלד&amp;lt;/CaseJudgeLastName&amp;gt;_x000d__x000a_        &amp;lt;JudicalPersonID&amp;gt;022897649@GOV.IL&amp;lt;/JudicalPersonID&amp;gt;_x000d__x000a_        &amp;lt;IsJudicalPanel&amp;gt;false&amp;lt;/IsJudicalPanel&amp;gt;_x000d__x000a_        &amp;lt;CourtDisplayName&amp;gt;בית משפט השלום בחדרה&amp;lt;/CourtDisplayName&amp;gt;_x000d__x000a_        &amp;lt;IsAllStartDataCollected&amp;gt;true&amp;lt;/IsAllStartDataCollected&amp;gt;_x000d__x000a_        &amp;lt;CaseDesc&amp;gt;דיסק &amp;quot;הולבן &amp;quot; 14.4.13 $_x000d__x000a_זימון עדים 7.7.13 $_x000d__x000a_שוחחתי עם אנה - מטעם ב&amp;quot;כ התובע יידעתי אותה לגבי שעת הדיון והתאריך 5.11.13 $&amp;lt;/CaseDesc&amp;gt;_x000d__x000a_        &amp;lt;isExistMinorSide&amp;gt;false&amp;lt;/isExistMinorSide&amp;gt;_x000d__x000a_        &amp;lt;isExistMinorWitness&amp;gt;false&amp;lt;/isExistMinorWitness&amp;gt;_x000d__x000a_        &amp;lt;ArchivingActivityID&amp;gt;1&amp;lt;/ArchivingActivityID&amp;gt;_x000d__x000a_        &amp;lt;IsDecisionTypeZaveElyon&amp;gt;false&amp;lt;/IsDecisionTypeZaveElyon&amp;gt;_x000d__x000a_        &amp;lt;IsFeePaid&amp;gt;true&amp;lt;/IsFeePaid&amp;gt;_x000d__x000a_        &amp;lt;IsExistPrisoner&amp;gt;false&amp;lt;/IsExistPrisoner&amp;gt;_x000d__x000a_        &amp;lt;IsExistDetainee&amp;gt;false&amp;lt;/IsExistDetainee&amp;gt;_x000d__x000a_        &amp;lt;IsDebitExist&amp;gt;false&amp;lt;/IsDebitExist&amp;gt;_x000d__x000a_        &amp;lt;DebitExsitDate&amp;gt;2014-06-22T03:00:00+03:00&amp;lt;/DebitExsitDate&amp;gt;_x000d__x000a_        &amp;lt;IsExistSeizure&amp;gt;false&amp;lt;/IsExistSeizure&amp;gt;_x000d__x000a_        &amp;lt;IsExemptionExistInCase&amp;gt;fals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69439602&amp;lt;/CaseID&amp;gt;_x000d__x000a_        &amp;lt;CaseMonth&amp;gt;4&amp;lt;/CaseMonth&amp;gt;_x000d__x000a_        &amp;lt;CaseYear&amp;gt;2011&amp;lt;/CaseYear&amp;gt;_x000d__x000a_        &amp;lt;CaseNumber&amp;gt;7159&amp;lt;/CaseNumber&amp;gt;_x000d__x000a_        &amp;lt;NumeratorGroupID&amp;gt;1&amp;lt;/NumeratorGroupID&amp;gt;_x000d__x000a_        &amp;lt;CaseName&amp;gt;צ&amp;#39;רלטון בע&amp;quot;מ ואח&amp;#39; נ&amp;#39; בן-תורה ואח&amp;#39;&amp;lt;/CaseName&amp;gt;_x000d__x000a_        &amp;lt;CourtID&amp;gt;28&amp;lt;/CourtID&amp;gt;_x000d__x000a_        &amp;lt;CaseTypeID&amp;gt;1&amp;lt;/CaseTypeID&amp;gt;_x000d__x000a_        &amp;lt;CaseInterestID&amp;gt;41&amp;lt;/CaseInterestID&amp;gt;_x000d__x000a_        &amp;lt;CaseJudgeName&amp;gt;קרן אניספלד&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7159-04-11&amp;lt;/CaseDisplayIdentifier&amp;gt;_x000d__x000a_        &amp;lt;CaseTypeDesc&amp;gt;ת&amp;quot;א&amp;lt;/CaseTypeDesc&amp;gt;_x000d__x000a_        &amp;lt;CourtDesc&amp;gt;שלום חדרה&amp;lt;/CourtDesc&amp;gt;_x000d__x000a_        &amp;lt;CaseStageDesc&amp;gt;תיק אלקטרוני&amp;lt;/CaseStageDesc&amp;gt;_x000d__x000a_        &amp;lt;CaseNextDeterminingTask&amp;gt;34&amp;lt;/CaseNextDeterminingTask&amp;gt;_x000d__x000a_        &amp;lt;CaseOpenDate&amp;gt;2011-04-05T13:14:00+03:00&amp;lt;/CaseOpenDate&amp;gt;_x000d__x000a_        &amp;lt;PleaTypeID&amp;gt;4&amp;lt;/PleaTypeID&amp;gt;_x000d__x000a_        &amp;lt;CourtLevelID&amp;gt;1&amp;lt;/CourtLevelID&amp;gt;_x000d__x000a_        &amp;lt;CourtLevelCaseTypeInterestID&amp;gt;14&amp;lt;/CourtLevelCaseTypeInterestID&amp;gt;_x000d__x000a_        &amp;lt;CaseJudgeFirstName&amp;gt;קרן&amp;lt;/CaseJudgeFirstName&amp;gt;_x000d__x000a_        &amp;lt;CaseJudgeLastName&amp;gt;אניספלד&amp;lt;/CaseJudgeLastName&amp;gt;_x000d__x000a_        &amp;lt;JudicalPersonID&amp;gt;022897649@GOV.IL&amp;lt;/JudicalPersonID&amp;gt;_x000d__x000a_        &amp;lt;IsJudicalPanel&amp;gt;false&amp;lt;/IsJudicalPanel&amp;gt;_x000d__x000a_        &amp;lt;CourtDisplayName&amp;gt;בית משפט השלום בחדרה&amp;lt;/CourtDisplayName&amp;gt;_x000d__x000a_        &amp;lt;IsAllStartDataCollected&amp;gt;true&amp;lt;/IsAllStartDataCollected&amp;gt;_x000d__x000a_        &amp;lt;CaseDesc&amp;gt;דיסק &amp;quot;הולבן &amp;quot; 14.4.13 $_x000d__x000a_זימון עדים 7.7.13 $_x000d__x000a_שוחחתי עם אנה - מטעם ב&amp;quot;כ התובע יידעתי אותה לגבי שעת הדיון והתאריך 5.11.13 $&amp;lt;/CaseDesc&amp;gt;_x000d__x000a_        &amp;lt;ArchivingActivityID&amp;gt;1&amp;lt;/ArchivingActivityID&amp;gt;_x000d__x000a_      &amp;lt;/CasePresentationDataSet&amp;gt;_x000d__x000a_    &amp;lt;/diffgr:before&amp;gt;_x000d__x000a_  &amp;lt;/diffgr:diffgram&amp;gt;_x000d__x000a_&amp;lt;/CasePresentationDS&amp;gt;"/>
    <w:docVar w:name="CourtID" w:val="28"/>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Origina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amp;gt;_x000d__x000a_        &amp;lt;DecisionID&amp;gt;90833145&amp;lt;/DecisionID&amp;gt;_x000d__x000a_        &amp;lt;DecisionName&amp;gt;פסק דין  מתאריך  19/06/14  שניתנה ע&amp;quot;י  קרן אניספלד&amp;lt;/DecisionName&amp;gt;_x000d__x000a_        &amp;lt;DecisionStatusID&amp;gt;1&amp;lt;/DecisionStatusID&amp;gt;_x000d__x000a_        &amp;lt;DecisionStatusChangeDate&amp;gt;2014-06-22T06:09:20.35+03:00&amp;lt;/DecisionStatusChangeDate&amp;gt;_x000d__x000a_        &amp;lt;DecisionSignatureDate&amp;gt;2014-06-19T21:56:21.013+03:00&amp;lt;/DecisionSignatureDate&amp;gt;_x000d__x000a_        &amp;lt;DecisionSignatureUserID&amp;gt;022897649@GOV.IL&amp;lt;/DecisionSignatureUserID&amp;gt;_x000d__x000a_        &amp;lt;DecisionCreateDate&amp;gt;2014-06-19T22:01:30.593+03:00&amp;lt;/DecisionCreateDate&amp;gt;_x000d__x000a_        &amp;lt;DecisionChangeDate&amp;gt;2014-06-22T06:09:20.9+03:00&amp;lt;/DecisionChangeDate&amp;gt;_x000d__x000a_        &amp;lt;DecisionChangeUserID&amp;gt;022897649@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2&amp;lt;/DecisionTypeID&amp;gt;_x000d__x000a_        &amp;lt;IsOnlyOneParty&amp;gt;false&amp;lt;/IsOnlyOneParty&amp;gt;_x000d__x000a_        &amp;lt;IsCanceledDecision&amp;gt;false&amp;lt;/IsCanceledDecision&amp;gt;_x000d__x000a_        &amp;lt;DocumentID&amp;gt;183221100&amp;lt;/DocumentID&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22897649@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22897649@GOV.IL&amp;lt;/DecisionCreationUserID&amp;gt;_x000d__x000a_        &amp;lt;DecisionDisplayName&amp;gt;פסק דין  מתאריך  19/06/14  שניתנה ע&amp;quot;י  קרן אניספלד&amp;lt;/DecisionDisplayName&amp;gt;_x000d__x000a_        &amp;lt;IsScanned&amp;gt;false&amp;lt;/IsScanned&amp;gt;_x000d__x000a_        &amp;lt;DecisionSignatureUserName&amp;gt;קרן אניספלד&amp;lt;/DecisionSignatureUserName&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amp;gt;_x000d__x000a_        &amp;lt;DecisionID&amp;gt;90833145&amp;lt;/DecisionID&amp;gt;_x000d__x000a_        &amp;lt;CaseID&amp;gt;69439602&amp;lt;/CaseID&amp;gt;_x000d__x000a_        &amp;lt;IsOriginal&amp;gt;true&amp;lt;/IsOriginal&amp;gt;_x000d__x000a_        &amp;lt;IsDeleted&amp;gt;false&amp;lt;/IsDeleted&amp;gt;_x000d__x000a_        &amp;lt;CaseName&amp;gt;צ&amp;#39;רלטון בע&amp;quot;מ ואח&amp;#39; נ&amp;#39; בן-תורה ואח&amp;#39;&amp;lt;/CaseName&amp;gt;_x000d__x000a_        &amp;lt;CaseDisplayIdentifier&amp;gt;7159-04-11 ת&amp;quot;א&amp;lt;/CaseDisplayIdentifier&amp;gt;_x000d__x000a_      &amp;lt;/dt_DecisionCase&amp;gt;_x000d__x000a_    &amp;lt;/DecisionDS&amp;gt;_x000d__x000a_  &amp;lt;/diffgr:diffgram&amp;gt;_x000d__x000a_&amp;lt;/DecisionDS&amp;gt;"/>
    <w:docVar w:name="DecisionID" w:val="90833145"/>
    <w:docVar w:name="WordClientAssemblyName" w:val="NGCS.Decision.ClientWordBL"/>
    <w:docVar w:name="WordClientClassName" w:val="NGCS.Decision.ClientWordBL.DecisionClient"/>
  </w:docVars>
  <w:rsids>
    <w:rsidRoot w:val="00694556"/>
    <w:rsid w:val="000003E7"/>
    <w:rsid w:val="00005C8B"/>
    <w:rsid w:val="00016C35"/>
    <w:rsid w:val="00033B42"/>
    <w:rsid w:val="0004578D"/>
    <w:rsid w:val="000564AB"/>
    <w:rsid w:val="00072F40"/>
    <w:rsid w:val="0007332A"/>
    <w:rsid w:val="00076FCC"/>
    <w:rsid w:val="000A232D"/>
    <w:rsid w:val="000B57A9"/>
    <w:rsid w:val="000D6720"/>
    <w:rsid w:val="001072A9"/>
    <w:rsid w:val="0014234E"/>
    <w:rsid w:val="001C4003"/>
    <w:rsid w:val="001E791B"/>
    <w:rsid w:val="002003E7"/>
    <w:rsid w:val="00205479"/>
    <w:rsid w:val="002236ED"/>
    <w:rsid w:val="00266BB7"/>
    <w:rsid w:val="00267102"/>
    <w:rsid w:val="002835AF"/>
    <w:rsid w:val="002C1333"/>
    <w:rsid w:val="002D6893"/>
    <w:rsid w:val="002F6401"/>
    <w:rsid w:val="00314FD8"/>
    <w:rsid w:val="00326251"/>
    <w:rsid w:val="00326D7D"/>
    <w:rsid w:val="00336737"/>
    <w:rsid w:val="00391AF8"/>
    <w:rsid w:val="00392CD8"/>
    <w:rsid w:val="003C379A"/>
    <w:rsid w:val="003D35FD"/>
    <w:rsid w:val="003F3729"/>
    <w:rsid w:val="00401261"/>
    <w:rsid w:val="0041394C"/>
    <w:rsid w:val="0041563B"/>
    <w:rsid w:val="00442C9C"/>
    <w:rsid w:val="004656C1"/>
    <w:rsid w:val="00480056"/>
    <w:rsid w:val="004A5B28"/>
    <w:rsid w:val="004A717B"/>
    <w:rsid w:val="004C0CAE"/>
    <w:rsid w:val="004D49A3"/>
    <w:rsid w:val="004D740B"/>
    <w:rsid w:val="004E6E3C"/>
    <w:rsid w:val="004F45B7"/>
    <w:rsid w:val="0050023F"/>
    <w:rsid w:val="00515383"/>
    <w:rsid w:val="005167A0"/>
    <w:rsid w:val="00544A9B"/>
    <w:rsid w:val="00547DB7"/>
    <w:rsid w:val="00562279"/>
    <w:rsid w:val="005642AC"/>
    <w:rsid w:val="005746AF"/>
    <w:rsid w:val="00617ED4"/>
    <w:rsid w:val="00622BAA"/>
    <w:rsid w:val="00625C89"/>
    <w:rsid w:val="00640469"/>
    <w:rsid w:val="00653EF8"/>
    <w:rsid w:val="00657EFD"/>
    <w:rsid w:val="00671BD5"/>
    <w:rsid w:val="006805C1"/>
    <w:rsid w:val="00683463"/>
    <w:rsid w:val="00683E97"/>
    <w:rsid w:val="00694556"/>
    <w:rsid w:val="006E193D"/>
    <w:rsid w:val="006E1A53"/>
    <w:rsid w:val="007056AA"/>
    <w:rsid w:val="00714CDC"/>
    <w:rsid w:val="00717AC2"/>
    <w:rsid w:val="00760CFB"/>
    <w:rsid w:val="007629CD"/>
    <w:rsid w:val="007635EF"/>
    <w:rsid w:val="007779E9"/>
    <w:rsid w:val="007A24FE"/>
    <w:rsid w:val="007A5D4A"/>
    <w:rsid w:val="007E79AF"/>
    <w:rsid w:val="007F1048"/>
    <w:rsid w:val="00820005"/>
    <w:rsid w:val="00846D27"/>
    <w:rsid w:val="00852FAA"/>
    <w:rsid w:val="008826FE"/>
    <w:rsid w:val="00883D4E"/>
    <w:rsid w:val="008B02BB"/>
    <w:rsid w:val="008E5153"/>
    <w:rsid w:val="008F0B8E"/>
    <w:rsid w:val="00903896"/>
    <w:rsid w:val="00912DBF"/>
    <w:rsid w:val="00946767"/>
    <w:rsid w:val="009E0263"/>
    <w:rsid w:val="009E0D66"/>
    <w:rsid w:val="00A14AC7"/>
    <w:rsid w:val="00A52FA3"/>
    <w:rsid w:val="00A932BE"/>
    <w:rsid w:val="00AD00A7"/>
    <w:rsid w:val="00AE47FD"/>
    <w:rsid w:val="00AF1ED6"/>
    <w:rsid w:val="00B3103F"/>
    <w:rsid w:val="00B32FC2"/>
    <w:rsid w:val="00B36BD4"/>
    <w:rsid w:val="00B80CBD"/>
    <w:rsid w:val="00B849A7"/>
    <w:rsid w:val="00B90D77"/>
    <w:rsid w:val="00BB083A"/>
    <w:rsid w:val="00BC3369"/>
    <w:rsid w:val="00BC63FE"/>
    <w:rsid w:val="00BC66C5"/>
    <w:rsid w:val="00C4270B"/>
    <w:rsid w:val="00C56247"/>
    <w:rsid w:val="00C75409"/>
    <w:rsid w:val="00C76473"/>
    <w:rsid w:val="00C9295B"/>
    <w:rsid w:val="00CB0259"/>
    <w:rsid w:val="00CC43ED"/>
    <w:rsid w:val="00CE3519"/>
    <w:rsid w:val="00CE39E1"/>
    <w:rsid w:val="00D00D0B"/>
    <w:rsid w:val="00D07FCF"/>
    <w:rsid w:val="00D53924"/>
    <w:rsid w:val="00D808ED"/>
    <w:rsid w:val="00D96D8C"/>
    <w:rsid w:val="00D9715B"/>
    <w:rsid w:val="00DA319A"/>
    <w:rsid w:val="00DD4BA2"/>
    <w:rsid w:val="00DF4DE6"/>
    <w:rsid w:val="00E06783"/>
    <w:rsid w:val="00E54642"/>
    <w:rsid w:val="00E70785"/>
    <w:rsid w:val="00E70CD3"/>
    <w:rsid w:val="00E8747D"/>
    <w:rsid w:val="00E97908"/>
    <w:rsid w:val="00EA2BA6"/>
    <w:rsid w:val="00EC7E46"/>
    <w:rsid w:val="00EE66B0"/>
    <w:rsid w:val="00F02618"/>
    <w:rsid w:val="00F23DC2"/>
    <w:rsid w:val="00F33B6D"/>
    <w:rsid w:val="00F61B0C"/>
    <w:rsid w:val="00F67BF4"/>
    <w:rsid w:val="00F801C1"/>
    <w:rsid w:val="00FC1D0D"/>
    <w:rsid w:val="00FF3E17"/>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2D6893"/>
    <w:rPr>
      <w:color w:val="808080"/>
    </w:rPr>
  </w:style>
  <w:style w:type="character" w:styleId="Hyperlink">
    <w:name w:val="Hyperlink"/>
    <w:basedOn w:val="a0"/>
    <w:rsid w:val="00326D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2D6893"/>
    <w:rPr>
      <w:color w:val="808080"/>
    </w:rPr>
  </w:style>
  <w:style w:type="character" w:styleId="Hyperlink">
    <w:name w:val="Hyperlink"/>
    <w:basedOn w:val="a0"/>
    <w:rsid w:val="00326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vo.co.il/links/psika/?link=&#1514;&#1488;%201094/0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evo.co.il/links/psika/?link=&#1506;&#1488;%20465/88&amp;Pvol=&#1502;&#1492;"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jp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nevo.co.il/links/psika/?link=&#1506;&#1488;%20548/78&amp;Pvol=&#1500;&#1492;" TargetMode="External"/><Relationship Id="rId5" Type="http://schemas.microsoft.com/office/2007/relationships/stylesWithEffects" Target="stylesWithEffects.xml"/><Relationship Id="rId15" Type="http://schemas.openxmlformats.org/officeDocument/2006/relationships/hyperlink" Target="http://www.nevo.co.il/links/psika/?link=&#1506;&#1488;%20759/81" TargetMode="External"/><Relationship Id="rId10" Type="http://schemas.openxmlformats.org/officeDocument/2006/relationships/hyperlink" Target="http://anc-law.co.i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evo.co.il/case/60642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ecisionTemplateDS>
  <dt_Decision>
    <DecisionID>0</DecisionID>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iesSelectionDS>
      <CaseParties>
        <PartyTypeName>מסייע</PartyTypeName>
        <ProceedingType>כתב טענות עיקרי</ProceedingType>
        <PleaName>כתב תביעה</PleaName>
        <PartyBelonging> - </PartyBelonging>
        <RoleName>מגשר חיצוני</RoleName>
        <IsSubProceeding>FALSE</IsSubProceeding>
        <FullName>דורית כרמלי</FullName>
        <FirstName>דורית</FirstName>
        <LastName>כרמלי</LastName>
        <PartyPropertyName/>
        <AuthenticationTypeAndNumber>ת.ז. 024821811</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90465915</CasePartyID>
        <PartyTypeID>3</PartyTypeID>
        <ActivityStatusID>1</ActivityStatusID>
        <LegalEntityID>12669815</LegalEntityID>
        <CaseLegalEntityID>75449221</CaseLegalEntityID>
        <AssistantRoleID>6</AssistantRoleID>
        <AuthenticationTypeID>1</AuthenticationTypeID>
        <AuthenticationTypeName>ת.ז.</AuthenticationTypeName>
        <LegalEntityNumber>024821811</LegalEntityNumber>
        <IsMainPartyType>true</IsMainPartyType>
        <CaseDisplayIdentifier>7159-04-11</CaseDisplayIdentifier>
        <CaseTypeID>1</CaseTypeID>
        <CaseTypeName>תיק אזרחי בסדר דין רגיל (ת"א)</CaseTypeName>
        <CaseName>צ'רלטון בע"מ ואח' נ' בן-תורה ואח'</CaseName>
        <FullAddress>רמת גן </FullAddress>
        <EmailAddress>docalaw@gmail.com</EmailAddress>
        <MotionID>0</MotionID>
        <CasePleaID>0</CasePleaID>
        <FatherName xml:space="preserve">        </FatherName>
        <LinkedCaseID>0</LinkedCaseID>
        <PartyID>1</PartyID>
        <CasePartyCategoryID>2</CasePartyCategoryID>
        <LegalEntityAddressID>71260595</LegalEntityAddressID>
        <LegalEntityEmailAddressID>67839734</LegalEntityEmailAddressID>
        <PleaTypeID>4</PleaTypeID>
        <GroupPartyAlias/>
        <IsConverted>false</IsConverted>
        <RepresentatedNamesOfAssistant/>
        <LegalEntityTypeID>11</LegalEntityTypeID>
        <IsVerdictExists>false</IsVerdictExists>
        <IsAsirAzir>false</IsAsirAzir>
      </CaseParties>
      <CaseParties>
        <PartyTypeName>מסייע</PartyTypeName>
        <ProceedingType>כתב טענות עיקרי</ProceedingType>
        <PleaName>כתב תביעה</PleaName>
        <PartyBelonging> - </PartyBelonging>
        <RoleName>מגשר חיצוני</RoleName>
        <IsSubProceeding>FALSE</IsSubProceeding>
        <FullName>מגשר מהו"ת-נטלי לוי</FullName>
        <FirstName>מגשר</FirstName>
        <LastName>מהו"ת-נטלי לוי</LastName>
        <PartyPropertyName/>
        <AuthenticationTypeAndNumber>ת.ז. 025403585</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90809921</CasePartyID>
        <PartyTypeID>3</PartyTypeID>
        <ActivityStatusID>1</ActivityStatusID>
        <LegalEntityID>20969170</LegalEntityID>
        <CaseLegalEntityID>75573381</CaseLegalEntityID>
        <AssistantRoleID>6</AssistantRoleID>
        <AuthenticationTypeID>1</AuthenticationTypeID>
        <AuthenticationTypeName>ת.ז.</AuthenticationTypeName>
        <LegalEntityNumber>025403585</LegalEntityNumber>
        <IsMainPartyType>true</IsMainPartyType>
        <CaseDisplayIdentifier>7159-04-11</CaseDisplayIdentifier>
        <CaseTypeID>1</CaseTypeID>
        <CaseTypeName>תיק אזרחי בסדר דין רגיל (ת"א)</CaseTypeName>
        <CaseName>צ'רלטון בע"מ ואח' נ' בן-תורה ואח'</CaseName>
        <FullAddress>שאול המלך 39 (בית הדר דפנה) תל אביב - יפו </FullAddress>
        <EmailAddress>Nathaliel@court.gov.il</EmailAddress>
        <MotionID>0</MotionID>
        <CasePleaID>0</CasePleaID>
        <LinkedCaseID>0</LinkedCaseID>
        <PartyID>1</PartyID>
        <CasePartyCategoryID>2</CasePartyCategoryID>
        <LegalEntityAddressID>74217691</LegalEntityAddressID>
        <LegalEntityEmailAddressID>67832067</LegalEntityEmailAddressID>
        <PleaTypeID>4</PleaTypeID>
        <GroupPartyAlias/>
        <IsConverted>false</IsConverted>
        <RepresentatedNamesOfAssistant/>
        <LegalEntityTypeID>11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דניאל דן-גור</FullName>
        <FirstName>דניאל</FirstName>
        <LastName>דן-גור</LastName>
        <PartyPropertyName/>
        <AuthenticationTypeAndNumber>מ.ר. 16990</AuthenticationTypeAndNumber>
        <RepresentatedOrRepresentativesNames>שי בן-תורה</RepresentatedOrRepresentativesNames>
        <RepresentatedOrRepresentativesCount>1</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89434361</CasePartyID>
        <PartyTypeID>2</PartyTypeID>
        <ActivityStatusID>1</ActivityStatusID>
        <PartyAliasID>21</PartyAliasID>
        <PartyAliasName>בא כוח נתבעים</PartyAliasName>
        <LegalEntityID>384715</LegalEntityID>
        <CaseLegalEntityID>75135799</CaseLegalEntityID>
        <AuthenticationTypeID>4</AuthenticationTypeID>
        <AuthenticationTypeName>מ.ר.</AuthenticationTypeName>
        <LegalEntityNumber>16990</LegalEntityNumber>
        <IsMainPartyType>true</IsMainPartyType>
        <CaseDisplayIdentifier>7159-04-11</CaseDisplayIdentifier>
        <CaseTypeID>1</CaseTypeID>
        <CaseTypeName>תיק אזרחי בסדר דין רגיל (ת"א)</CaseTypeName>
        <CaseName>צ'רלטון בע"מ ואח' נ' בן-תורה ואח'</CaseName>
        <FullAddress>סמילנסקי 3 חדרה </FullAddress>
        <MotionID>0</MotionID>
        <CasePleaID>0</CasePleaID>
        <LinkedCaseID>0</LinkedCaseID>
        <PartyID>2</PartyID>
        <CasePartyCategoryID>2</CasePartyCategoryID>
        <LegalEntityAddressID>427697</LegalEntityAddressID>
        <PleaTypeID>4</PleaTypeID>
        <LawyerOfficeName>משרד עו"ד: דניאל דן-גור</LawyerOfficeName>
        <LawyerOfficeID>425359</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איתן פיסחוב</FullName>
        <FirstName>איתן</FirstName>
        <LastName>פיסחוב</LastName>
        <PartyPropertyName/>
        <AuthenticationTypeAndNumber>ת.ז. 301383626</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113436128</CasePartyID>
        <PartyTypeID>4</PartyTypeID>
        <ActivityStatusID>1</ActivityStatusID>
        <PartyAliasID>62</PartyAliasID>
        <PartyAliasName>עד הגנה</PartyAliasName>
        <LegalEntityID>70963183</LegalEntityID>
        <CaseLegalEntityID>82270821</CaseLegalEntityID>
        <AuthenticationTypeID>1</AuthenticationTypeID>
        <AuthenticationTypeName>ת.ז.</AuthenticationTypeName>
        <LegalEntityNumber>301383626</LegalEntityNumber>
        <IsMainPartyType>true</IsMainPartyType>
        <CaseDisplayIdentifier>7159-04-11</CaseDisplayIdentifier>
        <CaseTypeID>1</CaseTypeID>
        <CaseTypeName>תיק אזרחי בסדר דין רגיל (ת"א)</CaseTypeName>
        <CaseName>צ'רלטון בע"מ ואח' נ' בן-תורה ואח'</CaseName>
        <FullAddress>המעפילים 6 חדרה גבעת אולגה</FullAddress>
        <MotionID>0</MotionID>
        <CasePleaID>0</CasePleaID>
        <FatherName/>
        <LinkedCaseID>0</LinkedCaseID>
        <PartyID>2</PartyID>
        <CasePartyCategoryID>2</CasePartyCategoryID>
        <LegalEntityAddressID>74755009</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אילן בן לולו</FullName>
        <FirstName>אילן</FirstName>
        <LastName>בן לולו</LastName>
        <PartyPropertyName/>
        <AuthenticationTypeAndNumber>ת.ז. 028516193</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113436224</CasePartyID>
        <PartyTypeID>4</PartyTypeID>
        <ActivityStatusID>1</ActivityStatusID>
        <PartyAliasID>62</PartyAliasID>
        <PartyAliasName>עד הגנה</PartyAliasName>
        <LegalEntityID>3733670</LegalEntityID>
        <CaseLegalEntityID>82270858</CaseLegalEntityID>
        <AuthenticationTypeID>1</AuthenticationTypeID>
        <AuthenticationTypeName>ת.ז.</AuthenticationTypeName>
        <LegalEntityNumber>028516193</LegalEntityNumber>
        <IsMainPartyType>true</IsMainPartyType>
        <CaseDisplayIdentifier>7159-04-11</CaseDisplayIdentifier>
        <CaseTypeID>1</CaseTypeID>
        <CaseTypeName>תיק אזרחי בסדר דין רגיל (ת"א)</CaseTypeName>
        <CaseName>צ'רלטון בע"מ ואח' נ' בן-תורה ואח'</CaseName>
        <FullAddress>אזורים 549/11 חדרה גבעת אולגה</FullAddress>
        <MotionID>0</MotionID>
        <CasePleaID>0</CasePleaID>
        <BirthDate>1971-05-05T00:00:00+02:00</BirthDate>
        <FatherName>יוסף    </FatherName>
        <LinkedCaseID>0</LinkedCaseID>
        <PartyID>2</PartyID>
        <CasePartyCategoryID>2</CasePartyCategoryID>
        <LegalEntityAddressID>74755024</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עזר אילייאב</FullName>
        <FirstName>עזר</FirstName>
        <LastName>אילייאב</LastName>
        <PartyPropertyName/>
        <AuthenticationTypeAndNumber>ת.ז. 040467375</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113436258</CasePartyID>
        <PartyTypeID>4</PartyTypeID>
        <ActivityStatusID>1</ActivityStatusID>
        <PartyAliasID>62</PartyAliasID>
        <PartyAliasName>עד הגנה</PartyAliasName>
        <LegalEntityID>72654363</LegalEntityID>
        <CaseLegalEntityID>82270871</CaseLegalEntityID>
        <AuthenticationTypeID>1</AuthenticationTypeID>
        <AuthenticationTypeName>ת.ז.</AuthenticationTypeName>
        <LegalEntityNumber>040467375</LegalEntityNumber>
        <IsMainPartyType>true</IsMainPartyType>
        <CaseDisplayIdentifier>7159-04-11</CaseDisplayIdentifier>
        <CaseTypeID>1</CaseTypeID>
        <CaseTypeName>תיק אזרחי בסדר דין רגיל (ת"א)</CaseTypeName>
        <CaseName>צ'רלטון בע"מ ואח' נ' בן-תורה ואח'</CaseName>
        <FullAddress>538/4 חדרה גבעת אולגה</FullAddress>
        <MotionID>0</MotionID>
        <CasePleaID>0</CasePleaID>
        <FatherName xml:space="preserve">        </FatherName>
        <LinkedCaseID>0</LinkedCaseID>
        <PartyID>2</PartyID>
        <CasePartyCategoryID>2</CasePartyCategoryID>
        <LegalEntityAddressID>74755027</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שלומי סיבוני</FullName>
        <FirstName>שלומי</FirstName>
        <LastName>סיבוני</LastName>
        <PartyPropertyName/>
        <AuthenticationTypeAndNumber>ת.ז. 040463689</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113436303</CasePartyID>
        <PartyTypeID>4</PartyTypeID>
        <ActivityStatusID>1</ActivityStatusID>
        <PartyAliasID>62</PartyAliasID>
        <PartyAliasName>עד הגנה</PartyAliasName>
        <LegalEntityID>69898148</LegalEntityID>
        <CaseLegalEntityID>82270882</CaseLegalEntityID>
        <AuthenticationTypeID>1</AuthenticationTypeID>
        <AuthenticationTypeName>ת.ז.</AuthenticationTypeName>
        <LegalEntityNumber>040463689</LegalEntityNumber>
        <IsMainPartyType>true</IsMainPartyType>
        <CaseDisplayIdentifier>7159-04-11</CaseDisplayIdentifier>
        <CaseTypeID>1</CaseTypeID>
        <CaseTypeName>תיק אזרחי בסדר דין רגיל (ת"א)</CaseTypeName>
        <CaseName>צ'רלטון בע"מ ואח' נ' בן-תורה ואח'</CaseName>
        <FullAddress>מלכי ישראל 14 חדרה גבעת אולגה</FullAddress>
        <MotionID>0</MotionID>
        <CasePleaID>0</CasePleaID>
        <BirthDate>1980-10-09T00:00:00+02:00</BirthDate>
        <FatherName>יעקב    </FatherName>
        <LinkedCaseID>0</LinkedCaseID>
        <PartyID>2</PartyID>
        <CasePartyCategoryID>2</CasePartyCategoryID>
        <LegalEntityAddressID>74755031</LegalEntityAddressID>
        <PleaTypeID>4</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מקבלים</RoleName>
        <IsSubProceeding>FALSE</IsSubProceeding>
        <FullName>יניר פלג</FullName>
        <FirstName>יניר</FirstName>
        <LastName>פלג</LastName>
        <PartyPropertyName/>
        <AuthenticationTypeAndNumber>מ.ר. 25625</AuthenticationTypeAndNumber>
        <RepresentatedOrRepresentativesNames> הוט מערכות תקשורת בע"מ</RepresentatedOrRepresentativesNames>
        <RepresentatedOrRepresentativesCount>1</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97169410</CasePartyID>
        <PartyTypeID>2</PartyTypeID>
        <ActivityStatusID>1</ActivityStatusID>
        <PartyAliasID>26</PartyAliasID>
        <PartyAliasName>בא כוח מקבלים</PartyAliasName>
        <OrdinalNumber>1</OrdinalNumber>
        <LegalEntityID>384943</LegalEntityID>
        <CaseLegalEntityID>77485709</CaseLegalEntityID>
        <AuthenticationTypeID>4</AuthenticationTypeID>
        <AuthenticationTypeName>מ.ר.</AuthenticationTypeName>
        <LegalEntityNumber>25625</LegalEntityNumber>
        <IsMainPartyType>true</IsMainPartyType>
        <CaseDisplayIdentifier>7159-04-11</CaseDisplayIdentifier>
        <CaseTypeID>1</CaseTypeID>
        <CaseTypeName>תיק אזרחי בסדר דין רגיל (ת"א)</CaseTypeName>
        <CaseName>צ'רלטון בע"מ ואח' נ' בן-תורה ואח'</CaseName>
        <FullAddress>יורו פארק בית ספרד יקום מחלקה משפטית בית HOT</FullAddress>
        <MotionID>0</MotionID>
        <CasePleaID>0</CasePleaID>
        <LinkedCaseID>0</LinkedCaseID>
        <CasePartyCategoryID>2</CasePartyCategoryID>
        <LegalEntityAddressID>427925</LegalEntityAddressID>
        <PleaTypeID>4</PleaTypeID>
        <LawyerOfficeName>משרד עו"ד הוט מערכות תקשורת בע"מ</LawyerOfficeName>
        <LawyerOfficeID>425587</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צ'רלטון בע"מ</FullName>
        <LastName>צ'רלטון בע"מ</LastName>
        <PartyPropertyName/>
        <AuthenticationTypeAndNumber>חברות 511717688</AuthenticationTypeAndNumber>
        <RepresentatedOrRepresentativesNames>אמיר כצנלסון</RepresentatedOrRepresentativesNames>
        <RepresentatedOrRepresentativesCount>1</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87039903</CasePartyID>
        <PartyTypeID>1</PartyTypeID>
        <ActivityStatusID>1</ActivityStatusID>
        <PartyAliasID>1</PartyAliasID>
        <PartyAliasName>תובע</PartyAliasName>
        <OrdinalNumber>1</OrdinalNumber>
        <LegalEntityID>145781</LegalEntityID>
        <CaseLegalEntityID>74408362</CaseLegalEntityID>
        <AuthenticationTypeID>3</AuthenticationTypeID>
        <AuthenticationTypeName>חברות</AuthenticationTypeName>
        <LegalEntityNumber>511717688</LegalEntityNumber>
        <IsMainPartyType>true</IsMainPartyType>
        <CaseDisplayIdentifier>7159-04-11</CaseDisplayIdentifier>
        <CaseTypeID>1</CaseTypeID>
        <CaseTypeName>תיק אזרחי בסדר דין רגיל (ת"א)</CaseTypeName>
        <CaseName>צ'רלטון בע"מ ואח' נ' בן-תורה ואח'</CaseName>
        <FullAddress/>
        <MotionID>0</MotionID>
        <CasePleaID>0</CasePleaID>
        <LinkedCaseID>0</LinkedCaseID>
        <PartyID>1</PartyID>
        <CasePartyCategoryID>2</CasePartyCategoryID>
        <PleaTypeID>4</PleaTypeID>
        <GroupPartyAlias>תובעים</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אמיר כצנלסון</FullName>
        <FirstName>אמיר</FirstName>
        <LastName>כצנלסון</LastName>
        <PartyPropertyName/>
        <AuthenticationTypeAndNumber>מ.ר. 14237</AuthenticationTypeAndNumber>
        <RepresentatedOrRepresentativesNames xml:space="preserve"> </RepresentatedOrRepresentativesNames>
        <RepresentatedOrRepresentativesCount>1</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87039904</CasePartyID>
        <PartyTypeID>2</PartyTypeID>
        <ActivityStatusID>1</ActivityStatusID>
        <PartyAliasID>20</PartyAliasID>
        <PartyAliasName>בא כוח תובעים</PartyAliasName>
        <OrdinalNumber>1</OrdinalNumber>
        <LegalEntityID>379841</LegalEntityID>
        <CaseLegalEntityID>74408363</CaseLegalEntityID>
        <AuthenticationTypeID>4</AuthenticationTypeID>
        <AuthenticationTypeName>מ.ר.</AuthenticationTypeName>
        <LegalEntityNumber>14237</LegalEntityNumber>
        <IsMainPartyType>true</IsMainPartyType>
        <CaseDisplayIdentifier>7159-04-11</CaseDisplayIdentifier>
        <CaseTypeID>1</CaseTypeID>
        <CaseTypeName>תיק אזרחי בסדר דין רגיל (ת"א)</CaseTypeName>
        <CaseName>צ'רלטון בע"מ ואח' נ' בן-תורה ואח'</CaseName>
        <FullAddress>שד' רוטשילד 53 תל אביב - יפו </FullAddress>
        <EmailAddress>office@kl-lawoffice.com</EmailAddress>
        <MotionID>0</MotionID>
        <CasePleaID>0</CasePleaID>
        <LinkedCaseID>0</LinkedCaseID>
        <PartyID>1</PartyID>
        <CasePartyCategoryID>2</CasePartyCategoryID>
        <LegalEntityAddressID>15940087</LegalEntityAddressID>
        <LegalEntityEmailAddressID>14802294</LegalEntityEmailAddressID>
        <PleaTypeID>4</PleaTypeID>
        <LawyerOfficeName>כצנלסון, להב - משרד עו"ד</LawyerOfficeName>
        <LawyerOfficeID>419159</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שי בן-תורה</FullName>
        <FirstName>שי</FirstName>
        <LastName>בן-תורה</LastName>
        <PartyPropertyName/>
        <AuthenticationTypeAndNumber>ת.ז. 037641958</AuthenticationTypeAndNumber>
        <RepresentatedOrRepresentativesNames>דניאל דן-גור</RepresentatedOrRepresentativesNames>
        <RepresentatedOrRepresentativesCount>1</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87039905</CasePartyID>
        <PartyTypeID>1</PartyTypeID>
        <ActivityStatusID>1</ActivityStatusID>
        <PartyAliasID>2</PartyAliasID>
        <PartyAliasName>נתבע</PartyAliasName>
        <OrdinalNumber>1</OrdinalNumber>
        <LegalEntityID>13075473</LegalEntityID>
        <CaseLegalEntityID>74408364</CaseLegalEntityID>
        <AuthenticationTypeID>1</AuthenticationTypeID>
        <AuthenticationTypeName>ת.ז.</AuthenticationTypeName>
        <LegalEntityNumber>037641958</LegalEntityNumber>
        <IsMainPartyType>true</IsMainPartyType>
        <CaseDisplayIdentifier>7159-04-11</CaseDisplayIdentifier>
        <CaseTypeID>1</CaseTypeID>
        <CaseTypeName>תיק אזרחי בסדר דין רגיל (ת"א)</CaseTypeName>
        <CaseName>צ'רלטון בע"מ ואח' נ' בן-תורה ואח'</CaseName>
        <FullAddress>בוארון ברוך 6 חדרה </FullAddress>
        <MotionID>0</MotionID>
        <CasePleaID>0</CasePleaID>
        <FatherName/>
        <LinkedCaseID>0</LinkedCaseID>
        <PartyID>2</PartyID>
        <CasePartyCategoryID>2</CasePartyCategoryID>
        <LegalEntityAddressID>71373857</LegalEntityAddressID>
        <PleaTypeID>4</PleaTypeID>
        <GroupPartyAlias>נתבעים</GroupPartyAlias>
        <IsConverted>false</IsConverted>
        <RepresentatedNamesOfAssistant/>
        <PopulationRegisterVerificationStatusID>2</PopulationRegisterVerificationStatusID>
        <LegalEntityTypeID>1</LegalEntityTypeID>
        <IsVerdictExists>false</IsVerdictExists>
        <IsAsirAzir>false</IsAsirAzir>
      </CaseParties>
    </CasePartiesSelectionDS>
    <DecisionName>פסק דין  מתאריך  19/06/14  שניתנה ע"י  קרן אניספלד</DecisionName>
    <CourtDisplayName>בית משפט השלום בחדרה</CourtDisplayName>
    <IsCaseJudgePanel>false</IsCaseJudgePanel>
    <DecisionSignatureDate>2014-06-19T21:56:21.0141619+03:00</DecisionSignatureDate>
    <OpenCaseDate>2011-04-05T13:14:00+03:00</OpenCaseDate>
    <CaseFeeSum>85000.000</CaseFeeSum>
    <DecisionTypeID>2</DecisionTypeID>
    <DecisionSignatureUserName>קרן אניספלד</DecisionSignatureUserName>
    <DecisionSignatureDateHebrew>2014-06-19T21:56:21.0141619+03:00</DecisionSignatureDateHebrew>
    <DecisionWriterID>022897649@GOV.IL</DecisionWriterID>
    <CourtAddress>רח' הלל יפה 13, חדרה 37102</CourtAddress>
    <IsAutoTextInCaseExist>true</IsAutoTextInCaseExist>
    <DecisionSignatureRoleName>שופט</DecisionSignatureRoleName>
    <DecisionSignatureUserTitleName>שופטת</DecisionSignatureUserTitleName>
  </dt_Decision>
  <dt_DecisionCase>
    <DecisionID>0</DecisionID>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iesSelectionDS>
      <CaseParties>
        <PartyTypeName>מסייע</PartyTypeName>
        <ProceedingType>כתב טענות עיקרי</ProceedingType>
        <PleaName>כתב תביעה</PleaName>
        <PartyBelonging> - </PartyBelonging>
        <RoleName>מגשר חיצוני</RoleName>
        <IsSubProceeding>FALSE</IsSubProceeding>
        <FullName>דורית כרמלי</FullName>
        <FirstName>דורית</FirstName>
        <LastName>כרמלי</LastName>
        <PartyPropertyName/>
        <AuthenticationTypeAndNumber>ת.ז. 024821811</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90465915</CasePartyID>
        <PartyTypeID>3</PartyTypeID>
        <ActivityStatusID>1</ActivityStatusID>
        <LegalEntityID>12669815</LegalEntityID>
        <CaseLegalEntityID>75449221</CaseLegalEntityID>
        <AssistantRoleID>6</AssistantRoleID>
        <AuthenticationTypeID>1</AuthenticationTypeID>
        <AuthenticationTypeName>ת.ז.</AuthenticationTypeName>
        <LegalEntityNumber>024821811</LegalEntityNumber>
        <IsMainPartyType>true</IsMainPartyType>
        <CaseDisplayIdentifier>7159-04-11</CaseDisplayIdentifier>
        <CaseTypeID>1</CaseTypeID>
        <CaseTypeName>תיק אזרחי בסדר דין רגיל (ת"א)</CaseTypeName>
        <CaseName>צ'רלטון בע"מ ואח' נ' בן-תורה ואח'</CaseName>
        <FullAddress>רמת גן </FullAddress>
        <EmailAddress>docalaw@gmail.com</EmailAddress>
        <MotionID>0</MotionID>
        <CasePleaID>0</CasePleaID>
        <FatherName xml:space="preserve">        </FatherName>
        <LinkedCaseID>0</LinkedCaseID>
        <PartyID>1</PartyID>
        <CasePartyCategoryID>2</CasePartyCategoryID>
        <LegalEntityAddressID>71260595</LegalEntityAddressID>
        <LegalEntityEmailAddressID>67839734</LegalEntityEmailAddressID>
        <PleaTypeID>4</PleaTypeID>
        <GroupPartyAlias/>
        <IsConverted>false</IsConverted>
        <RepresentatedNamesOfAssistant/>
        <LegalEntityTypeID>11</LegalEntityTypeID>
        <IsVerdictExists>false</IsVerdictExists>
        <IsAsirAzir>false</IsAsirAzir>
      </CaseParties>
      <CaseParties>
        <PartyTypeName>מסייע</PartyTypeName>
        <ProceedingType>כתב טענות עיקרי</ProceedingType>
        <PleaName>כתב תביעה</PleaName>
        <PartyBelonging> - </PartyBelonging>
        <RoleName>מגשר חיצוני</RoleName>
        <IsSubProceeding>FALSE</IsSubProceeding>
        <FullName>מגשר מהו"ת-נטלי לוי</FullName>
        <FirstName>מגשר</FirstName>
        <LastName>מהו"ת-נטלי לוי</LastName>
        <PartyPropertyName/>
        <AuthenticationTypeAndNumber>ת.ז. 025403585</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90809921</CasePartyID>
        <PartyTypeID>3</PartyTypeID>
        <ActivityStatusID>1</ActivityStatusID>
        <LegalEntityID>20969170</LegalEntityID>
        <CaseLegalEntityID>75573381</CaseLegalEntityID>
        <AssistantRoleID>6</AssistantRoleID>
        <AuthenticationTypeID>1</AuthenticationTypeID>
        <AuthenticationTypeName>ת.ז.</AuthenticationTypeName>
        <LegalEntityNumber>025403585</LegalEntityNumber>
        <IsMainPartyType>true</IsMainPartyType>
        <CaseDisplayIdentifier>7159-04-11</CaseDisplayIdentifier>
        <CaseTypeID>1</CaseTypeID>
        <CaseTypeName>תיק אזרחי בסדר דין רגיל (ת"א)</CaseTypeName>
        <CaseName>צ'רלטון בע"מ ואח' נ' בן-תורה ואח'</CaseName>
        <FullAddress>שאול המלך 39 (בית הדר דפנה) תל אביב - יפו </FullAddress>
        <EmailAddress>Nathaliel@court.gov.il</EmailAddress>
        <MotionID>0</MotionID>
        <CasePleaID>0</CasePleaID>
        <LinkedCaseID>0</LinkedCaseID>
        <PartyID>1</PartyID>
        <CasePartyCategoryID>2</CasePartyCategoryID>
        <LegalEntityAddressID>74217691</LegalEntityAddressID>
        <LegalEntityEmailAddressID>67832067</LegalEntityEmailAddressID>
        <PleaTypeID>4</PleaTypeID>
        <GroupPartyAlias/>
        <IsConverted>false</IsConverted>
        <RepresentatedNamesOfAssistant/>
        <LegalEntityTypeID>11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דניאל דן-גור</FullName>
        <FirstName>דניאל</FirstName>
        <LastName>דן-גור</LastName>
        <PartyPropertyName/>
        <AuthenticationTypeAndNumber>מ.ר. 16990</AuthenticationTypeAndNumber>
        <RepresentatedOrRepresentativesNames>שי בן-תורה</RepresentatedOrRepresentativesNames>
        <RepresentatedOrRepresentativesCount>1</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89434361</CasePartyID>
        <PartyTypeID>2</PartyTypeID>
        <ActivityStatusID>1</ActivityStatusID>
        <PartyAliasID>21</PartyAliasID>
        <PartyAliasName>בא כוח נתבעים</PartyAliasName>
        <LegalEntityID>384715</LegalEntityID>
        <CaseLegalEntityID>75135799</CaseLegalEntityID>
        <AuthenticationTypeID>4</AuthenticationTypeID>
        <AuthenticationTypeName>מ.ר.</AuthenticationTypeName>
        <LegalEntityNumber>16990</LegalEntityNumber>
        <IsMainPartyType>true</IsMainPartyType>
        <CaseDisplayIdentifier>7159-04-11</CaseDisplayIdentifier>
        <CaseTypeID>1</CaseTypeID>
        <CaseTypeName>תיק אזרחי בסדר דין רגיל (ת"א)</CaseTypeName>
        <CaseName>צ'רלטון בע"מ ואח' נ' בן-תורה ואח'</CaseName>
        <FullAddress>סמילנסקי 3 חדרה </FullAddress>
        <MotionID>0</MotionID>
        <CasePleaID>0</CasePleaID>
        <LinkedCaseID>0</LinkedCaseID>
        <PartyID>2</PartyID>
        <CasePartyCategoryID>2</CasePartyCategoryID>
        <LegalEntityAddressID>427697</LegalEntityAddressID>
        <PleaTypeID>4</PleaTypeID>
        <LawyerOfficeName>משרד עו"ד: דניאל דן-גור</LawyerOfficeName>
        <LawyerOfficeID>425359</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איתן פיסחוב</FullName>
        <FirstName>איתן</FirstName>
        <LastName>פיסחוב</LastName>
        <PartyPropertyName/>
        <AuthenticationTypeAndNumber>ת.ז. 301383626</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113436128</CasePartyID>
        <PartyTypeID>4</PartyTypeID>
        <ActivityStatusID>1</ActivityStatusID>
        <PartyAliasID>62</PartyAliasID>
        <PartyAliasName>עד הגנה</PartyAliasName>
        <LegalEntityID>70963183</LegalEntityID>
        <CaseLegalEntityID>82270821</CaseLegalEntityID>
        <AuthenticationTypeID>1</AuthenticationTypeID>
        <AuthenticationTypeName>ת.ז.</AuthenticationTypeName>
        <LegalEntityNumber>301383626</LegalEntityNumber>
        <IsMainPartyType>true</IsMainPartyType>
        <CaseDisplayIdentifier>7159-04-11</CaseDisplayIdentifier>
        <CaseTypeID>1</CaseTypeID>
        <CaseTypeName>תיק אזרחי בסדר דין רגיל (ת"א)</CaseTypeName>
        <CaseName>צ'רלטון בע"מ ואח' נ' בן-תורה ואח'</CaseName>
        <FullAddress>המעפילים 6 חדרה גבעת אולגה</FullAddress>
        <MotionID>0</MotionID>
        <CasePleaID>0</CasePleaID>
        <FatherName/>
        <LinkedCaseID>0</LinkedCaseID>
        <PartyID>2</PartyID>
        <CasePartyCategoryID>2</CasePartyCategoryID>
        <LegalEntityAddressID>74755009</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אילן בן לולו</FullName>
        <FirstName>אילן</FirstName>
        <LastName>בן לולו</LastName>
        <PartyPropertyName/>
        <AuthenticationTypeAndNumber>ת.ז. 028516193</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113436224</CasePartyID>
        <PartyTypeID>4</PartyTypeID>
        <ActivityStatusID>1</ActivityStatusID>
        <PartyAliasID>62</PartyAliasID>
        <PartyAliasName>עד הגנה</PartyAliasName>
        <LegalEntityID>3733670</LegalEntityID>
        <CaseLegalEntityID>82270858</CaseLegalEntityID>
        <AuthenticationTypeID>1</AuthenticationTypeID>
        <AuthenticationTypeName>ת.ז.</AuthenticationTypeName>
        <LegalEntityNumber>028516193</LegalEntityNumber>
        <IsMainPartyType>true</IsMainPartyType>
        <CaseDisplayIdentifier>7159-04-11</CaseDisplayIdentifier>
        <CaseTypeID>1</CaseTypeID>
        <CaseTypeName>תיק אזרחי בסדר דין רגיל (ת"א)</CaseTypeName>
        <CaseName>צ'רלטון בע"מ ואח' נ' בן-תורה ואח'</CaseName>
        <FullAddress>אזורים 549/11 חדרה גבעת אולגה</FullAddress>
        <MotionID>0</MotionID>
        <CasePleaID>0</CasePleaID>
        <BirthDate>1971-05-05T00:00:00+02:00</BirthDate>
        <FatherName>יוסף    </FatherName>
        <LinkedCaseID>0</LinkedCaseID>
        <PartyID>2</PartyID>
        <CasePartyCategoryID>2</CasePartyCategoryID>
        <LegalEntityAddressID>74755024</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עזר אילייאב</FullName>
        <FirstName>עזר</FirstName>
        <LastName>אילייאב</LastName>
        <PartyPropertyName/>
        <AuthenticationTypeAndNumber>ת.ז. 040467375</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113436258</CasePartyID>
        <PartyTypeID>4</PartyTypeID>
        <ActivityStatusID>1</ActivityStatusID>
        <PartyAliasID>62</PartyAliasID>
        <PartyAliasName>עד הגנה</PartyAliasName>
        <LegalEntityID>72654363</LegalEntityID>
        <CaseLegalEntityID>82270871</CaseLegalEntityID>
        <AuthenticationTypeID>1</AuthenticationTypeID>
        <AuthenticationTypeName>ת.ז.</AuthenticationTypeName>
        <LegalEntityNumber>040467375</LegalEntityNumber>
        <IsMainPartyType>true</IsMainPartyType>
        <CaseDisplayIdentifier>7159-04-11</CaseDisplayIdentifier>
        <CaseTypeID>1</CaseTypeID>
        <CaseTypeName>תיק אזרחי בסדר דין רגיל (ת"א)</CaseTypeName>
        <CaseName>צ'רלטון בע"מ ואח' נ' בן-תורה ואח'</CaseName>
        <FullAddress>538/4 חדרה גבעת אולגה</FullAddress>
        <MotionID>0</MotionID>
        <CasePleaID>0</CasePleaID>
        <FatherName xml:space="preserve">        </FatherName>
        <LinkedCaseID>0</LinkedCaseID>
        <PartyID>2</PartyID>
        <CasePartyCategoryID>2</CasePartyCategoryID>
        <LegalEntityAddressID>74755027</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שלומי סיבוני</FullName>
        <FirstName>שלומי</FirstName>
        <LastName>סיבוני</LastName>
        <PartyPropertyName/>
        <AuthenticationTypeAndNumber>ת.ז. 040463689</AuthenticationTypeAndNumber>
        <RepresentatedOrRepresentativesNames/>
        <RepresentatedOrRepresentativesCount>0</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113436303</CasePartyID>
        <PartyTypeID>4</PartyTypeID>
        <ActivityStatusID>1</ActivityStatusID>
        <PartyAliasID>62</PartyAliasID>
        <PartyAliasName>עד הגנה</PartyAliasName>
        <LegalEntityID>69898148</LegalEntityID>
        <CaseLegalEntityID>82270882</CaseLegalEntityID>
        <AuthenticationTypeID>1</AuthenticationTypeID>
        <AuthenticationTypeName>ת.ז.</AuthenticationTypeName>
        <LegalEntityNumber>040463689</LegalEntityNumber>
        <IsMainPartyType>true</IsMainPartyType>
        <CaseDisplayIdentifier>7159-04-11</CaseDisplayIdentifier>
        <CaseTypeID>1</CaseTypeID>
        <CaseTypeName>תיק אזרחי בסדר דין רגיל (ת"א)</CaseTypeName>
        <CaseName>צ'רלטון בע"מ ואח' נ' בן-תורה ואח'</CaseName>
        <FullAddress>מלכי ישראל 14 חדרה גבעת אולגה</FullAddress>
        <MotionID>0</MotionID>
        <CasePleaID>0</CasePleaID>
        <BirthDate>1980-10-09T00:00:00+02:00</BirthDate>
        <FatherName>יעקב    </FatherName>
        <LinkedCaseID>0</LinkedCaseID>
        <PartyID>2</PartyID>
        <CasePartyCategoryID>2</CasePartyCategoryID>
        <LegalEntityAddressID>74755031</LegalEntityAddressID>
        <PleaTypeID>4</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מקבלים</RoleName>
        <IsSubProceeding>FALSE</IsSubProceeding>
        <FullName>יניר פלג</FullName>
        <FirstName>יניר</FirstName>
        <LastName>פלג</LastName>
        <PartyPropertyName/>
        <AuthenticationTypeAndNumber>מ.ר. 25625</AuthenticationTypeAndNumber>
        <RepresentatedOrRepresentativesNames> הוט מערכות תקשורת בע"מ</RepresentatedOrRepresentativesNames>
        <RepresentatedOrRepresentativesCount>1</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97169410</CasePartyID>
        <PartyTypeID>2</PartyTypeID>
        <ActivityStatusID>1</ActivityStatusID>
        <PartyAliasID>26</PartyAliasID>
        <PartyAliasName>בא כוח מקבלים</PartyAliasName>
        <OrdinalNumber>1</OrdinalNumber>
        <LegalEntityID>384943</LegalEntityID>
        <CaseLegalEntityID>77485709</CaseLegalEntityID>
        <AuthenticationTypeID>4</AuthenticationTypeID>
        <AuthenticationTypeName>מ.ר.</AuthenticationTypeName>
        <LegalEntityNumber>25625</LegalEntityNumber>
        <IsMainPartyType>true</IsMainPartyType>
        <CaseDisplayIdentifier>7159-04-11</CaseDisplayIdentifier>
        <CaseTypeID>1</CaseTypeID>
        <CaseTypeName>תיק אזרחי בסדר דין רגיל (ת"א)</CaseTypeName>
        <CaseName>צ'רלטון בע"מ ואח' נ' בן-תורה ואח'</CaseName>
        <FullAddress>יורו פארק בית ספרד יקום מחלקה משפטית בית HOT</FullAddress>
        <MotionID>0</MotionID>
        <CasePleaID>0</CasePleaID>
        <LinkedCaseID>0</LinkedCaseID>
        <CasePartyCategoryID>2</CasePartyCategoryID>
        <LegalEntityAddressID>427925</LegalEntityAddressID>
        <PleaTypeID>4</PleaTypeID>
        <LawyerOfficeName>משרד עו"ד הוט מערכות תקשורת בע"מ</LawyerOfficeName>
        <LawyerOfficeID>425587</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צ'רלטון בע"מ</FullName>
        <LastName>צ'רלטון בע"מ</LastName>
        <PartyPropertyName/>
        <AuthenticationTypeAndNumber>חברות 511717688</AuthenticationTypeAndNumber>
        <RepresentatedOrRepresentativesNames>אמיר כצנלסון</RepresentatedOrRepresentativesNames>
        <RepresentatedOrRepresentativesCount>1</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87039903</CasePartyID>
        <PartyTypeID>1</PartyTypeID>
        <ActivityStatusID>1</ActivityStatusID>
        <PartyAliasID>1</PartyAliasID>
        <PartyAliasName>תובע</PartyAliasName>
        <OrdinalNumber>1</OrdinalNumber>
        <LegalEntityID>145781</LegalEntityID>
        <CaseLegalEntityID>74408362</CaseLegalEntityID>
        <AuthenticationTypeID>3</AuthenticationTypeID>
        <AuthenticationTypeName>חברות</AuthenticationTypeName>
        <LegalEntityNumber>511717688</LegalEntityNumber>
        <IsMainPartyType>true</IsMainPartyType>
        <CaseDisplayIdentifier>7159-04-11</CaseDisplayIdentifier>
        <CaseTypeID>1</CaseTypeID>
        <CaseTypeName>תיק אזרחי בסדר דין רגיל (ת"א)</CaseTypeName>
        <CaseName>צ'רלטון בע"מ ואח' נ' בן-תורה ואח'</CaseName>
        <FullAddress/>
        <MotionID>0</MotionID>
        <CasePleaID>0</CasePleaID>
        <LinkedCaseID>0</LinkedCaseID>
        <PartyID>1</PartyID>
        <CasePartyCategoryID>2</CasePartyCategoryID>
        <PleaTypeID>4</PleaTypeID>
        <GroupPartyAlias>תובעים</GroupPartyAlias>
        <IsConverted>false</IsConverted>
        <RepresentatedNamesOfAssistant/>
        <LegalEntityTypeID>3</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אמיר כצנלסון</FullName>
        <FirstName>אמיר</FirstName>
        <LastName>כצנלסון</LastName>
        <PartyPropertyName/>
        <AuthenticationTypeAndNumber>מ.ר. 14237</AuthenticationTypeAndNumber>
        <RepresentatedOrRepresentativesNames xml:space="preserve"> </RepresentatedOrRepresentativesNames>
        <RepresentatedOrRepresentativesCount>1</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87039904</CasePartyID>
        <PartyTypeID>2</PartyTypeID>
        <ActivityStatusID>1</ActivityStatusID>
        <PartyAliasID>20</PartyAliasID>
        <PartyAliasName>בא כוח תובעים</PartyAliasName>
        <OrdinalNumber>1</OrdinalNumber>
        <LegalEntityID>379841</LegalEntityID>
        <CaseLegalEntityID>74408363</CaseLegalEntityID>
        <AuthenticationTypeID>4</AuthenticationTypeID>
        <AuthenticationTypeName>מ.ר.</AuthenticationTypeName>
        <LegalEntityNumber>14237</LegalEntityNumber>
        <IsMainPartyType>true</IsMainPartyType>
        <CaseDisplayIdentifier>7159-04-11</CaseDisplayIdentifier>
        <CaseTypeID>1</CaseTypeID>
        <CaseTypeName>תיק אזרחי בסדר דין רגיל (ת"א)</CaseTypeName>
        <CaseName>צ'רלטון בע"מ ואח' נ' בן-תורה ואח'</CaseName>
        <FullAddress>שד' רוטשילד 53 תל אביב - יפו </FullAddress>
        <EmailAddress>office@kl-lawoffice.com</EmailAddress>
        <MotionID>0</MotionID>
        <CasePleaID>0</CasePleaID>
        <LinkedCaseID>0</LinkedCaseID>
        <PartyID>1</PartyID>
        <CasePartyCategoryID>2</CasePartyCategoryID>
        <LegalEntityAddressID>15940087</LegalEntityAddressID>
        <LegalEntityEmailAddressID>14802294</LegalEntityEmailAddressID>
        <PleaTypeID>4</PleaTypeID>
        <LawyerOfficeName>כצנלסון, להב - משרד עו"ד</LawyerOfficeName>
        <LawyerOfficeID>419159</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שי בן-תורה</FullName>
        <FirstName>שי</FirstName>
        <LastName>בן-תורה</LastName>
        <PartyPropertyName/>
        <AuthenticationTypeAndNumber>ת.ז. 037641958</AuthenticationTypeAndNumber>
        <RepresentatedOrRepresentativesNames>דניאל דן-גור</RepresentatedOrRepresentativesNames>
        <RepresentatedOrRepresentativesCount>1</RepresentatedOrRepresentativesCount>
        <InvitedBy/>
        <CaseID>69439602</CaseID>
        <CaseJudicialPersonPresentationDS>
          <CaseJudicalPersonActive>
            <CaseID>69439602</CaseID>
            <JudicialPersonID>022897649@GOV.IL</JudicialPersonID>
            <JudicialPersonTypeID>1</JudicialPersonTypeID>
            <JudicialTypeID>1</JudicialTypeID>
            <IsChairman>false</IsChairman>
            <TreatmentStartDate>2012-01-15T12:46:44.063+02:00</TreatmentStartDate>
            <TreatmentFinishDate>9999-12-31T23:59:59.997+02:00</TreatmentFinishDate>
            <IdentificationCardNumber>022897649</IdentificationCardNumber>
            <DisplayName>קרן אניספלד</DisplayName>
            <JudicialTypeName>שופט</JudicialTypeName>
            <CaseJudicialGroupNumber>0</CaseJudicialGroupNumber>
            <FirstName>קרן</FirstName>
            <LastName>אניספלד</LastName>
          </CaseJudicalPersonActive>
        </CaseJudicialPersonPresentationDS>
        <CasePartyID>87039905</CasePartyID>
        <PartyTypeID>1</PartyTypeID>
        <ActivityStatusID>1</ActivityStatusID>
        <PartyAliasID>2</PartyAliasID>
        <PartyAliasName>נתבע</PartyAliasName>
        <OrdinalNumber>1</OrdinalNumber>
        <LegalEntityID>13075473</LegalEntityID>
        <CaseLegalEntityID>74408364</CaseLegalEntityID>
        <AuthenticationTypeID>1</AuthenticationTypeID>
        <AuthenticationTypeName>ת.ז.</AuthenticationTypeName>
        <LegalEntityNumber>037641958</LegalEntityNumber>
        <IsMainPartyType>true</IsMainPartyType>
        <CaseDisplayIdentifier>7159-04-11</CaseDisplayIdentifier>
        <CaseTypeID>1</CaseTypeID>
        <CaseTypeName>תיק אזרחי בסדר דין רגיל (ת"א)</CaseTypeName>
        <CaseName>צ'רלטון בע"מ ואח' נ' בן-תורה ואח'</CaseName>
        <FullAddress>בוארון ברוך 6 חדרה </FullAddress>
        <MotionID>0</MotionID>
        <CasePleaID>0</CasePleaID>
        <FatherName/>
        <LinkedCaseID>0</LinkedCaseID>
        <PartyID>2</PartyID>
        <CasePartyCategoryID>2</CasePartyCategoryID>
        <LegalEntityAddressID>71373857</LegalEntityAddressID>
        <PleaTypeID>4</PleaTypeID>
        <GroupPartyAlias>נתבעים</GroupPartyAlias>
        <IsConverted>false</IsConverted>
        <RepresentatedNamesOfAssistant/>
        <PopulationRegisterVerificationStatusID>2</PopulationRegisterVerificationStatusID>
        <LegalEntityTypeID>1</LegalEntityTypeID>
        <IsVerdictExists>false</IsVerdictExists>
        <IsAsirAzir>false</IsAsirAzir>
      </CaseParties>
    </CasePartiesSelectionDS>
    <CaseName>צ'רלטון בע"מ ואח' נ' בן-תורה ואח'</CaseName>
    <CaseDisplayIdentifier>7159-04-11</CaseDisplayIdentifier>
    <CaseInterestID>41</CaseInterestID>
    <CaseTypeShortName>ת"א</CaseTypeShortName>
  </dt_DecisionCase>
  <dt_DecisionJudgePanel>
    <JudgeID>022897649@GOV.IL</JudgeID>
    <DisplayName>קרן אניספלד</DisplayName>
    <RoleName>שופט</RoleName>
    <UserTitleName>שופטת</UserTitleName>
  </dt_DecisionJudgePanel>
  <dt_LegalEntityDetails>
    <Fax>04-6222216</Fax>
    <Phone>04-6222214</Phone>
    <PartyID>2</PartyID>
    <PartyTypeID>2</PartyTypeID>
    <DecisionID>0</DecisionID>
    <StreetName>סמילנסקי 3</StreetName>
    <ZipCode>38408</ZipCode>
    <CityName>חדרה</CityName>
    <FullName> משרד עו"ד: דניאל דן-גור</FullName>
  </dt_LegalEntityDetails>
  <dt_LegalEntityDetails>
    <Fax>072-2633400</Fax>
    <Phone>052-3490984</Phone>
    <PartyID>1</PartyID>
    <PartyTypeID>3</PartyTypeID>
    <DecisionID>0</DecisionID>
    <AssistantRoleID>6</AssistantRoleID>
    <CityName>רמת גן</CityName>
    <FullName>דורית  כרמלי</FullName>
  </dt_LegalEntityDetails>
  <dt_LegalEntityDetails>
    <Fax>03-6926170</Fax>
    <Phone>03-6926158</Phone>
    <PartyID>1</PartyID>
    <PartyTypeID>3</PartyTypeID>
    <DecisionID>0</DecisionID>
    <AssistantRoleID>6</AssistantRoleID>
    <StreetName>שאול המלך 39 (בית הדר דפנה) </StreetName>
    <CityName>תל אביב - יפו</CityName>
    <FullName>מגשר מהו"ת-נטלי לוי</FullName>
  </dt_LegalEntityDetails>
  <dt_LegalEntityDetails>
    <PartyID>2</PartyID>
    <PartyTypeID>4</PartyTypeID>
    <DecisionID>0</DecisionID>
  </dt_LegalEntityDetails>
  <dt_LegalEntityDetails>
    <PartyID>2</PartyID>
    <PartyTypeID>4</PartyTypeID>
    <DecisionID>0</DecisionID>
  </dt_LegalEntityDetails>
  <dt_LegalEntityDetails>
    <PartyID>2</PartyID>
    <PartyTypeID>4</PartyTypeID>
    <DecisionID>0</DecisionID>
  </dt_LegalEntityDetails>
  <dt_LegalEntityDetails>
    <PartyID>2</PartyID>
    <PartyTypeID>4</PartyTypeID>
    <DecisionID>0</DecisionID>
  </dt_LegalEntityDetails>
  <dt_LegalEntityDetails>
    <PartyID>1</PartyID>
    <PartyTypeID>1</PartyTypeID>
    <DecisionID>0</DecisionID>
  </dt_LegalEntityDetails>
  <dt_LegalEntityDetails>
    <Fax>03-5664499</Fax>
    <PartyID>1</PartyID>
    <PartyTypeID>2</PartyTypeID>
    <DecisionID>0</DecisionID>
    <StreetName>שד' רוטשילד 53</StreetName>
    <ZipCode>61143</ZipCode>
    <CityName>תל אביב - יפו</CityName>
    <FullName> כצנלסון, להב - משרד עו"ד</FullName>
  </dt_LegalEntityDetails>
  <dt_LegalEntityDetails>
    <PartyID>2</PartyID>
    <PartyTypeID>1</PartyTypeID>
    <DecisionID>0</DecisionID>
    <StreetName>בוארון ברוך 6</StreetName>
    <CityName>חדרה</CityName>
    <FullName>שי                   בן-תורה             </FullName>
  </dt_LegalEntityDetails>
  <dt_LegalEntityDetails>
    <Fax>077-7078230</Fax>
    <Phone>07-77077038</Phone>
    <AddressDesc>מחלקה משפטית בית HOT</AddressDesc>
    <PartyTypeID>2</PartyTypeID>
    <DecisionID>0</DecisionID>
    <StreetName>יורו פארק בית ספרד  </StreetName>
    <ZipCode>60972</ZipCode>
    <CityName>יקום</CityName>
    <FullName> משרד עו"ד הוט מערכות תקשורת בע"מ</FullName>
  </dt_LegalEntityDetails>
  <dt_CaseJudicalPersonActive>
    <CaseJudicalPerson>שופטת קרן אניספלד</CaseJudicalPerson>
  </dt_CaseJudicalPersonActive>
  <dt_Sitting>
    <PreviousMeetingDate>2013-11-11T09:00:00+02:00</PreviousMeetingDate>
    <PreviousSittingTypeID>2</PreviousSittingTypeID>
    <PreviousMeetingDisplayName>שופטת קרן אניספלד</PreviousMeetingDisplayName>
    <PreviousMeetingRoleName>שופט</PreviousMeetingRoleName>
    <PreviousMeetingUserTitleName>שופטת</PreviousMeetingUserTitleName>
    <PreviousMeetingUserUPN>022897649@GOV.IL</PreviousMeetingUserUPN>
  </dt_Sitting>
  <dt_CasePartiesSideG>
    <FirstName/>
    <LastName>הוט מערכות תקשורת בע"מ</LastName>
    <UserRoleName/>
    <PartyAliasName>מקבל</PartyAliasName>
    <OrdinalNumber>1</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3</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מבקש</PartyAliasName>
    <OrdinalNumber>1</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מבקש</PartyAliasName>
    <OrdinalNumber>1</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משיב</PartyAliasName>
    <OrdinalNumber>2</OrdinalNumber>
  </dt_CasePartiesSideG>
  <dt_CasePartiesSideG>
    <FirstName/>
    <LastName>הוט מערכות תקשורת בע"מ</LastName>
    <UserRoleName/>
    <PartyAliasName>מבקש</PartyAliasName>
    <OrdinalNumber>1</OrdinalNumber>
  </dt_CasePartiesSideG>
  <dt_CasePartiesSideG>
    <FirstName/>
    <LastName>הוט מערכות תקשורת בע"מ</LastName>
    <UserRoleName/>
    <PartyAliasName>משיב</PartyAliasName>
    <OrdinalNumber>2</OrdinalNumber>
  </dt_CasePartiesSideG>
</DecisionTemplateDS>
</file>

<file path=customXml/itemProps1.xml><?xml version="1.0" encoding="utf-8"?>
<ds:datastoreItem xmlns:ds="http://schemas.openxmlformats.org/officeDocument/2006/customXml" ds:itemID="{ACBC5F2C-70AF-4C26-A8BC-38C2527E853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4431</Words>
  <Characters>25261</Characters>
  <Application>Microsoft Office Word</Application>
  <DocSecurity>0</DocSecurity>
  <Lines>210</Lines>
  <Paragraphs>59</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anatk</dc:creator>
  <cp:lastModifiedBy>תומר אפלדורף</cp:lastModifiedBy>
  <cp:revision>2</cp:revision>
  <dcterms:created xsi:type="dcterms:W3CDTF">2014-08-14T08:33:00Z</dcterms:created>
  <dcterms:modified xsi:type="dcterms:W3CDTF">2014-08-14T08:33:00Z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